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sdt>
      <w:sdtPr>
        <w:rPr>
          <w:rtl/>
        </w:rPr>
        <w:id w:val="835276310"/>
        <w:docPartObj>
          <w:docPartGallery w:val="Cover Pages"/>
          <w:docPartUnique/>
        </w:docPartObj>
      </w:sdtPr>
      <w:sdtEndPr>
        <w:rPr>
          <w:rFonts w:ascii="Traditional Arabic" w:hAnsi="Traditional Arabic" w:cs="Traditional Arabic"/>
          <w:color w:val="0D0D0D"/>
          <w:sz w:val="28"/>
          <w:szCs w:val="28"/>
          <w:rtl w:val="0"/>
        </w:rPr>
      </w:sdtEndPr>
      <w:sdtContent>
        <w:p w:rsidR="00FB6EB9" w:rsidRDefault="00753EB1">
          <w:r>
            <w:rPr>
              <w:noProof/>
            </w:rPr>
            <w:pict>
              <v:rect id="مستطيل 47" o:spid="_x0000_s1027" style="position:absolute;left:0;text-align:left;margin-left:0;margin-top:0;width:422.3pt;height:760.3pt;flip:x;z-index:251659264;visibility:visible;mso-width-percent:690;mso-height-percent:960;mso-left-percent:290;mso-top-percent:20;mso-position-horizontal-relative:page;mso-position-vertical-relative:page;mso-width-percent:690;mso-height-percent:960;mso-left-percent:290;mso-top-percent:2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" fillcolor="#4f81bd [3204]" stroked="f" strokeweight="2pt">
                <v:path arrowok="t"/>
                <v:textbox inset="21.6pt,1in,21.6pt">
                  <w:txbxContent>
                    <w:sdt>
                      <w:sdtPr>
                        <w:rPr>
                          <w:rFonts w:ascii="Rage Italic" w:hAnsi="Rage Italic"/>
                          <w:caps/>
                          <w:color w:val="FFFFFF" w:themeColor="background1"/>
                          <w:sz w:val="72"/>
                          <w:szCs w:val="72"/>
                        </w:rPr>
                        <w:alias w:val="العنوان"/>
                        <w:id w:val="-107034938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FB6EB9" w:rsidRPr="00FB6EB9" w:rsidRDefault="00735447" w:rsidP="00FB6EB9">
                          <w:pPr>
                            <w:pStyle w:val="a8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rFonts w:ascii="Rage Italic" w:hAnsi="Rage Italic"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age Italic" w:hAnsi="Rage Italic" w:hint="cs"/>
                              <w:caps/>
                              <w:color w:val="FFFFFF" w:themeColor="background1"/>
                              <w:sz w:val="72"/>
                              <w:szCs w:val="72"/>
                              <w:rtl w:val="0"/>
                              <w:lang w:bidi="ar-SY"/>
                            </w:rPr>
                            <w:t>dawen syndrome</w:t>
                          </w:r>
                        </w:p>
                      </w:sdtContent>
                    </w:sdt>
                    <w:sdt>
                      <w:sdtPr>
                        <w:rPr>
                          <w:color w:val="FFFFFF" w:themeColor="background1"/>
                          <w:sz w:val="21"/>
                          <w:szCs w:val="21"/>
                          <w:rtl/>
                        </w:rPr>
                        <w:alias w:val="التلخيص"/>
                        <w:id w:val="307982498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:rsidR="00FB6EB9" w:rsidRDefault="00FB6EB9" w:rsidP="00FB6EB9">
                          <w:pPr>
                            <w:spacing w:before="240"/>
                            <w:ind w:left="1008"/>
                            <w:jc w:val="right"/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21"/>
                              <w:szCs w:val="21"/>
                              <w:rtl/>
                              <w:lang w:bidi="ar-SY"/>
                            </w:rPr>
                            <w:t xml:space="preserve">حلقة بحث في مادة العلوم </w:t>
                          </w:r>
                        </w:p>
                      </w:sdtContent>
                    </w:sdt>
                    <w:p w:rsidR="00FB6EB9" w:rsidRDefault="00FB6EB9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FB6EB9" w:rsidRDefault="00FB6EB9" w:rsidP="00FB6EB9">
                      <w:pPr>
                        <w:spacing w:before="240"/>
                        <w:ind w:left="1008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مستطيل 48" o:spid="_x0000_s1026" style="position:absolute;left:0;text-align:left;margin-left:0;margin-top:0;width:148.1pt;height:760.3pt;flip:x;z-index:251660288;visibility:visible;mso-width-percent:242;mso-height-percent:960;mso-left-percent:28;mso-position-horizontal-relative:page;mso-position-vertical:center;mso-position-vertical-relative:page;mso-width-percent:242;mso-height-percent:960;mso-left-percent:28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" fillcolor="#1f497d [3215]" stroked="f" strokeweight="2pt">
                <v:path arrowok="t"/>
                <v:textbox inset="14.4pt,,14.4pt">
                  <w:txbxContent>
                    <w:p w:rsidR="00FB6EB9" w:rsidRDefault="006C4A0D" w:rsidP="00FB6EB9">
                      <w:pPr>
                        <w:pStyle w:val="a9"/>
                        <w:rPr>
                          <w:color w:val="FFFFFF" w:themeColor="background1"/>
                          <w:lang w:bidi="ar-SY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lang w:bidi="ar-SY"/>
                        </w:rPr>
                        <w:t>تقديم : فرح شدود</w:t>
                      </w:r>
                    </w:p>
                    <w:p w:rsidR="006C4A0D" w:rsidRPr="006C4A0D" w:rsidRDefault="006C4A0D" w:rsidP="006C4A0D">
                      <w:pPr>
                        <w:rPr>
                          <w:lang w:bidi="ar-SY"/>
                        </w:rPr>
                      </w:pPr>
                      <w:r>
                        <w:rPr>
                          <w:rFonts w:hint="cs"/>
                          <w:rtl/>
                          <w:lang w:bidi="ar-SY"/>
                        </w:rPr>
                        <w:t xml:space="preserve">الصف الحادي عشر </w:t>
                      </w:r>
                    </w:p>
                    <w:p w:rsidR="006C4A0D" w:rsidRDefault="006C4A0D" w:rsidP="006C4A0D">
                      <w:pPr>
                        <w:rPr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rtl/>
                          <w:lang w:bidi="ar-SY"/>
                        </w:rPr>
                        <w:t xml:space="preserve">المشرف : مازن ابراهيم </w:t>
                      </w:r>
                    </w:p>
                    <w:p w:rsidR="006C4A0D" w:rsidRDefault="006C4A0D" w:rsidP="006C4A0D">
                      <w:pPr>
                        <w:rPr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rtl/>
                          <w:lang w:bidi="ar-SY"/>
                        </w:rPr>
                        <w:t>2015 -2016</w:t>
                      </w:r>
                    </w:p>
                    <w:p w:rsidR="006C4A0D" w:rsidRDefault="006C4A0D" w:rsidP="006C4A0D">
                      <w:pPr>
                        <w:rPr>
                          <w:rtl/>
                          <w:lang w:bidi="ar-SY"/>
                        </w:rPr>
                      </w:pPr>
                    </w:p>
                    <w:p w:rsidR="006C4A0D" w:rsidRPr="006C4A0D" w:rsidRDefault="006C4A0D" w:rsidP="006C4A0D">
                      <w:pPr>
                        <w:rPr>
                          <w:lang w:bidi="ar-SY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</w:p>
        <w:p w:rsidR="00FB6EB9" w:rsidRDefault="00FB6EB9"/>
        <w:p w:rsidR="00FB6EB9" w:rsidRDefault="00FB6EB9">
          <w:pPr>
            <w:bidi w:val="0"/>
            <w:rPr>
              <w:rFonts w:ascii="Traditional Arabic" w:hAnsi="Traditional Arabic" w:cs="Traditional Arabic"/>
              <w:color w:val="0D0D0D"/>
              <w:sz w:val="28"/>
              <w:szCs w:val="28"/>
            </w:rPr>
          </w:pPr>
          <w:r>
            <w:rPr>
              <w:rFonts w:ascii="Traditional Arabic" w:hAnsi="Traditional Arabic" w:cs="Traditional Arabic"/>
              <w:color w:val="0D0D0D"/>
              <w:sz w:val="28"/>
              <w:szCs w:val="28"/>
              <w:rtl/>
            </w:rPr>
            <w:br w:type="page"/>
          </w:r>
        </w:p>
      </w:sdtContent>
    </w:sdt>
    <w:p w:rsidR="00946922" w:rsidRPr="00346C1E" w:rsidRDefault="00B56D0E" w:rsidP="00421EB9">
      <w:pPr>
        <w:rPr>
          <w:rFonts w:ascii="Traditional Arabic" w:hAnsi="Traditional Arabic" w:cs="Traditional Arabic"/>
          <w:b/>
          <w:bCs/>
          <w:i/>
          <w:iCs/>
          <w:sz w:val="72"/>
          <w:szCs w:val="72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i/>
          <w:iCs/>
          <w:sz w:val="72"/>
          <w:szCs w:val="72"/>
          <w:rtl/>
          <w:lang w:bidi="ar-SY"/>
        </w:rPr>
        <w:lastRenderedPageBreak/>
        <w:t>مقدمة</w:t>
      </w:r>
      <w:r w:rsidR="00946922" w:rsidRPr="00346C1E">
        <w:rPr>
          <w:rFonts w:ascii="Traditional Arabic" w:hAnsi="Traditional Arabic" w:cs="Traditional Arabic"/>
          <w:b/>
          <w:bCs/>
          <w:i/>
          <w:iCs/>
          <w:sz w:val="72"/>
          <w:szCs w:val="72"/>
          <w:rtl/>
          <w:lang w:bidi="ar-SY"/>
        </w:rPr>
        <w:t xml:space="preserve"> :</w:t>
      </w:r>
    </w:p>
    <w:p w:rsidR="00457ECF" w:rsidRPr="00346C1E" w:rsidRDefault="00946922" w:rsidP="00421EB9">
      <w:pPr>
        <w:rPr>
          <w:rFonts w:ascii="Traditional Arabic" w:hAnsi="Traditional Arabic" w:cs="Traditional Arabic"/>
          <w:sz w:val="44"/>
          <w:szCs w:val="44"/>
          <w:rtl/>
          <w:lang w:bidi="ar-SY"/>
        </w:rPr>
      </w:pPr>
      <w:r w:rsidRPr="00346C1E">
        <w:rPr>
          <w:rFonts w:ascii="Traditional Arabic" w:hAnsi="Traditional Arabic" w:cs="Traditional Arabic"/>
          <w:sz w:val="44"/>
          <w:szCs w:val="44"/>
          <w:rtl/>
          <w:lang w:bidi="ar-SY"/>
        </w:rPr>
        <w:t xml:space="preserve">منذ القدم عرف الناس مجموعة من الأطفال المختلفين قليلاً عن الأطفال العاديين ..هؤلاء هم أطفال متلازمة داون والذين كانوا يسمون خطأ بالأطفال  المنغوليين . وقد تعامل معهم كأشخاص متخلفين عقلياً , وسادت معتقدات كثيرة غير صحيحة عن طبيعة هؤلاء الأطفال , وقد عانوا كثيراً من الإهمال و الأمراض , ما كان </w:t>
      </w:r>
      <w:r w:rsidR="00457ECF" w:rsidRPr="00346C1E">
        <w:rPr>
          <w:rFonts w:ascii="Traditional Arabic" w:hAnsi="Traditional Arabic" w:cs="Traditional Arabic"/>
          <w:sz w:val="44"/>
          <w:szCs w:val="44"/>
          <w:rtl/>
          <w:lang w:bidi="ar-SY"/>
        </w:rPr>
        <w:t>يؤدي إلى الوفيات المبكرة بينهم ولكن</w:t>
      </w:r>
      <w:r w:rsidR="00DE6B62" w:rsidRPr="00346C1E">
        <w:rPr>
          <w:rFonts w:ascii="Traditional Arabic" w:hAnsi="Traditional Arabic" w:cs="Traditional Arabic"/>
          <w:sz w:val="44"/>
          <w:szCs w:val="44"/>
          <w:rtl/>
          <w:lang w:bidi="ar-SY"/>
        </w:rPr>
        <w:t>:</w:t>
      </w:r>
    </w:p>
    <w:p w:rsidR="00457ECF" w:rsidRPr="006543F2" w:rsidRDefault="00457ECF" w:rsidP="00566A8C">
      <w:pPr>
        <w:pStyle w:val="a3"/>
        <w:numPr>
          <w:ilvl w:val="0"/>
          <w:numId w:val="6"/>
        </w:numPr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</w:pPr>
      <w:r w:rsidRPr="006543F2"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  <w:t>هل نستطيع معرفة نوعية الاختلال الكروموزومي الذي يحدث في هؤلاء الأطفال؟؟؟؟</w:t>
      </w:r>
    </w:p>
    <w:p w:rsidR="00946922" w:rsidRPr="006543F2" w:rsidRDefault="00457ECF" w:rsidP="00566A8C">
      <w:pPr>
        <w:pStyle w:val="a3"/>
        <w:numPr>
          <w:ilvl w:val="0"/>
          <w:numId w:val="6"/>
        </w:numPr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</w:pPr>
      <w:r w:rsidRPr="006543F2"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  <w:t>هل لعمر الأب والأم علاقة بمتلازمة داون؟؟؟؟</w:t>
      </w:r>
    </w:p>
    <w:p w:rsidR="00457ECF" w:rsidRPr="006543F2" w:rsidRDefault="00457ECF" w:rsidP="00566A8C">
      <w:pPr>
        <w:pStyle w:val="a3"/>
        <w:numPr>
          <w:ilvl w:val="0"/>
          <w:numId w:val="6"/>
        </w:numPr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</w:pPr>
      <w:r w:rsidRPr="006543F2"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  <w:t>هل الأبوين المصابين بمتلازمة داون يجب أن ينجبا طفل مصاب بمتلازمة داون ؟؟؟</w:t>
      </w:r>
    </w:p>
    <w:p w:rsidR="00DE6B62" w:rsidRPr="00346C1E" w:rsidRDefault="00DE6B62" w:rsidP="00421EB9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</w:pPr>
    </w:p>
    <w:p w:rsidR="0060300C" w:rsidRPr="00346C1E" w:rsidRDefault="0060300C" w:rsidP="00421EB9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</w:pPr>
    </w:p>
    <w:p w:rsidR="00566A8C" w:rsidRDefault="006543F2" w:rsidP="00421EB9">
      <w:pPr>
        <w:rPr>
          <w:rFonts w:ascii="Traditional Arabic" w:hAnsi="Traditional Arabic" w:cs="Traditional Arabic"/>
          <w:b/>
          <w:bCs/>
          <w:sz w:val="56"/>
          <w:szCs w:val="56"/>
          <w:rtl/>
          <w:lang w:bidi="ar-SY"/>
        </w:rPr>
      </w:pPr>
      <w:r>
        <w:rPr>
          <w:rFonts w:ascii="Traditional Arabic" w:hAnsi="Traditional Arabic" w:cs="Traditional Arabic"/>
          <w:b/>
          <w:bCs/>
          <w:noProof/>
          <w:sz w:val="56"/>
          <w:szCs w:val="56"/>
          <w:rtl/>
        </w:rPr>
        <w:drawing>
          <wp:inline distT="0" distB="0" distL="0" distR="0">
            <wp:extent cx="5274310" cy="2836044"/>
            <wp:effectExtent l="19050" t="0" r="2540" b="0"/>
            <wp:docPr id="4" name="صورة 4" descr="C:\Users\HP\Desktop\face2face Advanced\ayoosh w farah\فيزياء\متلازمة داوني\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ace2face Advanced\ayoosh w farah\فيزياء\متلازمة داوني\h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0C" w:rsidRPr="00346C1E" w:rsidRDefault="0060300C" w:rsidP="00421EB9">
      <w:pPr>
        <w:rPr>
          <w:rFonts w:ascii="Traditional Arabic" w:hAnsi="Traditional Arabic" w:cs="Traditional Arabic"/>
          <w:b/>
          <w:bCs/>
          <w:sz w:val="56"/>
          <w:szCs w:val="56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sz w:val="56"/>
          <w:szCs w:val="56"/>
          <w:rtl/>
          <w:lang w:bidi="ar-SY"/>
        </w:rPr>
        <w:lastRenderedPageBreak/>
        <w:t>الفصل الأول:</w:t>
      </w:r>
    </w:p>
    <w:p w:rsidR="00946922" w:rsidRPr="00346C1E" w:rsidRDefault="00946922" w:rsidP="00421EB9">
      <w:pPr>
        <w:rPr>
          <w:rFonts w:ascii="Traditional Arabic" w:hAnsi="Traditional Arabic" w:cs="Traditional Arabic"/>
          <w:b/>
          <w:bCs/>
          <w:sz w:val="36"/>
          <w:szCs w:val="36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sz w:val="36"/>
          <w:szCs w:val="36"/>
          <w:rtl/>
          <w:lang w:bidi="ar-SY"/>
        </w:rPr>
        <w:t>الأمراض الوراثية :</w:t>
      </w:r>
    </w:p>
    <w:p w:rsidR="00370148" w:rsidRPr="00346C1E" w:rsidRDefault="00946922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توصل العلماء إلى دراسة </w:t>
      </w:r>
      <w:r w:rsidR="00370148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أكثر من 5000 مرض وراثي تتسبب عن جينات موجودة في الكروموزومات الجسدية أو الكروموزومات  المرتبطة بجنس المولود , ومن بين كل1000 مولود هنالك 20 مولوداً مصابون بأحد التشوهات الخلقية .ومن بين الحالات في مستشفيات الأطفال هناك 30% تقريباً مصابون بأمراض وراثية , كما أن 50% من الوفيات في أقسام الأطفال بسبب الأمراض الوراثية </w:t>
      </w:r>
      <w:r w:rsidR="00A72BDF">
        <w:rPr>
          <w:rStyle w:val="a5"/>
          <w:rFonts w:ascii="Traditional Arabic" w:hAnsi="Traditional Arabic" w:cs="Traditional Arabic"/>
          <w:sz w:val="28"/>
          <w:szCs w:val="28"/>
          <w:rtl/>
          <w:lang w:bidi="ar-SY"/>
        </w:rPr>
        <w:footnoteReference w:id="1"/>
      </w:r>
    </w:p>
    <w:p w:rsidR="00370148" w:rsidRPr="00346C1E" w:rsidRDefault="00370148" w:rsidP="00421EB9">
      <w:pPr>
        <w:rPr>
          <w:rFonts w:ascii="Traditional Arabic" w:hAnsi="Traditional Arabic" w:cs="Traditional Arabic"/>
          <w:b/>
          <w:bCs/>
          <w:sz w:val="36"/>
          <w:szCs w:val="36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sz w:val="36"/>
          <w:szCs w:val="36"/>
          <w:rtl/>
          <w:lang w:bidi="ar-SY"/>
        </w:rPr>
        <w:t>من أحد أنواع الأمراض الوراثية:</w:t>
      </w:r>
    </w:p>
    <w:p w:rsidR="00E07DDA" w:rsidRPr="00346C1E" w:rsidRDefault="00E451FE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  <w:t xml:space="preserve"> - </w:t>
      </w:r>
      <w:r w:rsidR="00E07DDA" w:rsidRPr="00346C1E"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  <w:t>أمراض الكروموزومات (الصبغيات):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وهي أمراض تحدث نتيجة خلل في عدد الكروموزومات أو تركيبها أو شكلها , مثال على ذلك </w:t>
      </w:r>
      <w:r w:rsidRPr="00346C1E"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  <w:t xml:space="preserve">متلازمة </w:t>
      </w:r>
      <w:r w:rsidR="00566A8C" w:rsidRPr="00346C1E"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rtl/>
          <w:lang w:bidi="ar-SY"/>
        </w:rPr>
        <w:t>داون</w:t>
      </w:r>
      <w:r w:rsidR="00566A8C"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rtl/>
          <w:lang w:bidi="ar-SY"/>
        </w:rPr>
        <w:t xml:space="preserve">. </w:t>
      </w:r>
      <w:r w:rsidR="00566A8C" w:rsidRPr="00346C1E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 xml:space="preserve"> أمراض</w:t>
      </w: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الكروموزومات هي أمراض نادرة  الحدوث وتكرارها نادر في العائلة .</w:t>
      </w:r>
      <w:r w:rsidR="00374B1E">
        <w:rPr>
          <w:rStyle w:val="a5"/>
          <w:rFonts w:ascii="Traditional Arabic" w:hAnsi="Traditional Arabic" w:cs="Traditional Arabic"/>
          <w:sz w:val="28"/>
          <w:szCs w:val="28"/>
          <w:rtl/>
          <w:lang w:bidi="ar-SY"/>
        </w:rPr>
        <w:footnoteReference w:id="2"/>
      </w:r>
    </w:p>
    <w:p w:rsidR="00E07DDA" w:rsidRPr="00346C1E" w:rsidRDefault="00E451FE" w:rsidP="00421EB9">
      <w:pPr>
        <w:rPr>
          <w:rFonts w:ascii="Traditional Arabic" w:hAnsi="Traditional Arabic" w:cs="Traditional Arabic"/>
          <w:b/>
          <w:bCs/>
          <w:i/>
          <w:iCs/>
          <w:sz w:val="36"/>
          <w:szCs w:val="36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i/>
          <w:iCs/>
          <w:sz w:val="36"/>
          <w:szCs w:val="36"/>
          <w:rtl/>
          <w:lang w:bidi="ar-SY"/>
        </w:rPr>
        <w:t>تعريف</w:t>
      </w:r>
      <w:r w:rsidR="00E07DDA" w:rsidRPr="00346C1E">
        <w:rPr>
          <w:rFonts w:ascii="Traditional Arabic" w:hAnsi="Traditional Arabic" w:cs="Traditional Arabic"/>
          <w:b/>
          <w:bCs/>
          <w:i/>
          <w:iCs/>
          <w:sz w:val="36"/>
          <w:szCs w:val="36"/>
          <w:rtl/>
          <w:lang w:bidi="ar-SY"/>
        </w:rPr>
        <w:t xml:space="preserve"> المتلازمة: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هي عبارة عن مجموعة من الأعراض و العلامات التي تصف بمجموعها مرضاً معيناً أو اضطراباً نفسياً أو أية حالة غير طبيعية .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إن كلمة "متلازمة </w:t>
      </w:r>
      <w:r w:rsidRPr="00346C1E">
        <w:rPr>
          <w:rFonts w:ascii="Traditional Arabic" w:hAnsi="Traditional Arabic" w:cs="Traditional Arabic"/>
          <w:sz w:val="28"/>
          <w:szCs w:val="28"/>
          <w:lang w:bidi="ar-SY"/>
        </w:rPr>
        <w:t>syndrome</w:t>
      </w: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" في الأصل مشتقة من الكلمة اليونانية "</w:t>
      </w:r>
      <w:r w:rsidRPr="00346C1E">
        <w:rPr>
          <w:rFonts w:ascii="Traditional Arabic" w:hAnsi="Traditional Arabic" w:cs="Traditional Arabic"/>
          <w:sz w:val="28"/>
          <w:szCs w:val="28"/>
          <w:lang w:bidi="ar-SY"/>
        </w:rPr>
        <w:t>sundromos</w:t>
      </w: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"والتي تعني التزامن ,أي أن ظهور المرض يكون متزامناً مع ظهور الأعراض .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تشتق أسماء المتلازمات عادة من سمات  المتلازمة مثل متلازمة (يد فم قدم) ,أو حسب اسم الطبيب المكتشف للحالة مثل متلازمة داون .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ومصطلح تناذر هو مرادف لمصطلح متلازمة.</w:t>
      </w:r>
    </w:p>
    <w:p w:rsidR="00E07DDA" w:rsidRPr="00346C1E" w:rsidRDefault="00E07DDA" w:rsidP="00421EB9">
      <w:pPr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  <w:t>هنالك نوعان من المتلازمات :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lastRenderedPageBreak/>
        <w:t>المتلازمات السريرية المرضية :هي مجموعة من العلامات والأعراض التي تتخذ سمات مرض واحد مثل متلازمة العوز المناعي المكتسب الايدز .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المتلازمة على المستوى الجيني: وتشير إلى تغير مرضي يحدث بسبب تغيرات  محددة ومعرفة تطرأ على مستوى الجين الحي (المورثة) مثل متلازمة داون أو تثلث الصبغي 21.</w:t>
      </w:r>
    </w:p>
    <w:p w:rsidR="00E07DDA" w:rsidRPr="00346C1E" w:rsidRDefault="00E07DDA" w:rsidP="00421EB9">
      <w:pPr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  <w:t>الفرق بين المتلازمة  والمرض:</w:t>
      </w:r>
    </w:p>
    <w:p w:rsidR="00E07DDA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المتلازمة : هي عبارة عن أعراض متنوعة ومختلفة غير مترابطة تهيئ لحدوث  مرض أو تكون مسببة للمرض ولا يكون هنالك سبب واضح  لحدوثها .</w:t>
      </w:r>
    </w:p>
    <w:p w:rsidR="00766DD4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المرض : هو عبارة عن  اضطرابات في  وظيفة من وظائف الجسم , أو عضو أو حتى أي جهاز من أجهزة الجسم , بحيث يؤدي ذلك إلى ظهوره أعراض  وعلامات معينة , وقد تكون أسبابها المرض و آلية حدوثه وإنذاره  معروفة أو غير معروفة .</w:t>
      </w:r>
      <w:r w:rsidR="00996AAA">
        <w:rPr>
          <w:rStyle w:val="a5"/>
          <w:rFonts w:ascii="Traditional Arabic" w:hAnsi="Traditional Arabic" w:cs="Traditional Arabic"/>
          <w:sz w:val="28"/>
          <w:szCs w:val="28"/>
          <w:rtl/>
          <w:lang w:bidi="ar-SY"/>
        </w:rPr>
        <w:footnoteReference w:id="3"/>
      </w:r>
    </w:p>
    <w:p w:rsidR="0060300C" w:rsidRPr="00346C1E" w:rsidRDefault="0060300C" w:rsidP="00421EB9">
      <w:pPr>
        <w:rPr>
          <w:rFonts w:ascii="Traditional Arabic" w:hAnsi="Traditional Arabic" w:cs="Traditional Arabic"/>
          <w:b/>
          <w:bCs/>
          <w:sz w:val="56"/>
          <w:szCs w:val="56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sz w:val="56"/>
          <w:szCs w:val="56"/>
          <w:rtl/>
          <w:lang w:bidi="ar-SY"/>
        </w:rPr>
        <w:t>الفصل الثاني:</w:t>
      </w:r>
    </w:p>
    <w:p w:rsidR="00E07DDA" w:rsidRPr="00346C1E" w:rsidRDefault="00E07DDA" w:rsidP="00421EB9">
      <w:pPr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  <w:t>متلازمة داون:</w:t>
      </w:r>
    </w:p>
    <w:p w:rsidR="004D6788" w:rsidRPr="00346C1E" w:rsidRDefault="00E07DD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وصف العالم داون قبل ما يزيد عن المائة عام , أطفالاً يولدون بملامح مميزة أهمها الأعين المائلة , والرأس المستدير الصغير الحجم نسبياً , و الأيدي القصيرة , وبعض الملامح الخاصة . وما يلبث هؤلاء الأطفال</w:t>
      </w:r>
      <w:r w:rsidR="004D6788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أ</w:t>
      </w: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ن ي</w:t>
      </w:r>
      <w:r w:rsidR="004D6788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ُظهروا تباطؤاً في نموهم الحركي والذي يتطور بالتالي إلى صورة من التخلف العقلي , وفي عام 1959م اكتشف العلماء خلل الكروموزومات المسبب للمرض , وقد عرف المرض  باسم الطفل المنغولي  وهي تسمية خاطئة لا تستخدم علمياً ولا مبرر لها .</w:t>
      </w:r>
    </w:p>
    <w:p w:rsidR="00E07DDA" w:rsidRPr="00346C1E" w:rsidRDefault="004D6788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الطفل المصاب بمتلازمة داون تحتوي كل خلية في جسمه على كروموزوم زائد , وبذلك فإن عدد الكروموزومات في نواة كل خلية من خلايا جسمه هو 47 كروموزوم وليس 46 كما هو الحال في الإنسان العادي , وتحديداً يكون هذا الكروموزوم الزائد في المكان 21 من مخطط الكروموزومات .</w:t>
      </w:r>
      <w:r w:rsidR="00996AAA">
        <w:rPr>
          <w:rStyle w:val="a5"/>
          <w:rFonts w:ascii="Traditional Arabic" w:hAnsi="Traditional Arabic" w:cs="Traditional Arabic"/>
          <w:sz w:val="28"/>
          <w:szCs w:val="28"/>
          <w:rtl/>
          <w:lang w:bidi="ar-SY"/>
        </w:rPr>
        <w:footnoteReference w:id="4"/>
      </w:r>
    </w:p>
    <w:p w:rsidR="004D6788" w:rsidRPr="00346C1E" w:rsidRDefault="006A62F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إن الأطفال المصابين بهذه الحالة لديهم الاحتياجات النفسية والعاطفية نفسها عند الأطفال العاديين, وإن ثلث أفراد متلازمة داون ليهم عيب خلقي في القلب وبعضهم لديه عيب خلقي في الجهاز التنفسي والهضمي , واغلب هذه العيوب يمكن إصلاحها .</w:t>
      </w:r>
    </w:p>
    <w:p w:rsidR="006A62FA" w:rsidRPr="00346C1E" w:rsidRDefault="006A62F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lastRenderedPageBreak/>
        <w:t>ويكونون أكثر استعداداً للإصابة بالالتهابات ولاسيما التهاب الصدر والجهاز التنفسي .</w:t>
      </w:r>
    </w:p>
    <w:p w:rsidR="006A62FA" w:rsidRPr="00346C1E" w:rsidRDefault="006A62FA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نتيجة العناية الطبية والعائلية التي تتوفر لأفراد هذه الفئة يعيش بعض منهم حتى سن 60 سنة </w:t>
      </w:r>
      <w:r w:rsidR="000C5004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.</w:t>
      </w:r>
    </w:p>
    <w:p w:rsidR="000C5004" w:rsidRPr="00346C1E" w:rsidRDefault="000C5004" w:rsidP="00421EB9">
      <w:pPr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يمكن عمل فحص دوري أثناء الحمل لاكتشاف الجنين المصاب , وغالبيتهم يكون التخلف العقلي لديهم تخلفاً طفيفاً أو متوسطاً , ولكن العناية المستمرة والتعليم المناسب أمر مهم جداً لهؤلاء الأطفال حتى يستطيعوا أن يعيشوا حياة طبيعية في المجتمع.</w:t>
      </w:r>
      <w:r w:rsidR="00FF6684">
        <w:rPr>
          <w:rStyle w:val="a5"/>
          <w:rFonts w:ascii="Traditional Arabic" w:hAnsi="Traditional Arabic" w:cs="Traditional Arabic"/>
          <w:sz w:val="28"/>
          <w:szCs w:val="28"/>
          <w:rtl/>
          <w:lang w:bidi="ar-SY"/>
        </w:rPr>
        <w:footnoteReference w:id="5"/>
      </w:r>
    </w:p>
    <w:p w:rsidR="000C5004" w:rsidRPr="00346C1E" w:rsidRDefault="000C5004" w:rsidP="00421EB9">
      <w:pPr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i/>
          <w:iCs/>
          <w:sz w:val="28"/>
          <w:szCs w:val="28"/>
          <w:rtl/>
          <w:lang w:bidi="ar-SY"/>
        </w:rPr>
        <w:t>الصفات الخلقية :</w:t>
      </w:r>
    </w:p>
    <w:p w:rsidR="000C5004" w:rsidRPr="00346C1E" w:rsidRDefault="000C5004" w:rsidP="00421EB9">
      <w:pPr>
        <w:tabs>
          <w:tab w:val="left" w:pos="4447"/>
        </w:tabs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الأطفال المصابون بهذا المرض لهم صفات جسمية وشكلية خاصة منها:</w:t>
      </w:r>
    </w:p>
    <w:p w:rsidR="000C5004" w:rsidRPr="00346C1E" w:rsidRDefault="000C5004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ضيق أو انحراف في العينين يشبههم بالأطفال الصينيين  </w:t>
      </w:r>
    </w:p>
    <w:p w:rsidR="000C5004" w:rsidRPr="00346C1E" w:rsidRDefault="000C5004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غشاء صغير يغطي الزاوية الداخلية للعين .</w:t>
      </w:r>
    </w:p>
    <w:p w:rsidR="000C5004" w:rsidRPr="00346C1E" w:rsidRDefault="000C5004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هبوط بسيط في عظم الأنف العلوي .</w:t>
      </w:r>
    </w:p>
    <w:p w:rsidR="000C5004" w:rsidRPr="00346C1E" w:rsidRDefault="000C5004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الأذن الصغيرة  .</w:t>
      </w:r>
    </w:p>
    <w:p w:rsidR="000C5004" w:rsidRPr="00346C1E" w:rsidRDefault="000C5004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الفم الصغير واللسان البارز</w:t>
      </w:r>
    </w:p>
    <w:p w:rsidR="000C5004" w:rsidRPr="00346C1E" w:rsidRDefault="00996A01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قصر القامة وضعف العضلات وليونتها.</w:t>
      </w:r>
    </w:p>
    <w:p w:rsidR="00996A01" w:rsidRPr="00346C1E" w:rsidRDefault="000C5004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صغر اليدين </w:t>
      </w:r>
      <w:r w:rsidR="00996A01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وامتلاؤهما وقصر الأصابع</w:t>
      </w:r>
    </w:p>
    <w:p w:rsidR="00996A01" w:rsidRPr="00346C1E" w:rsidRDefault="00996A01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اعوجاج بسيط في الإصبع الغير (البنصر) </w:t>
      </w:r>
    </w:p>
    <w:p w:rsidR="0060300C" w:rsidRPr="00346C1E" w:rsidRDefault="00996A01" w:rsidP="00421EB9">
      <w:pPr>
        <w:pStyle w:val="a3"/>
        <w:numPr>
          <w:ilvl w:val="0"/>
          <w:numId w:val="1"/>
        </w:numPr>
        <w:tabs>
          <w:tab w:val="left" w:pos="4447"/>
        </w:tabs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وجود ثنية واحدة مستعرضة في كف اليد بدلاً من اثنتين.</w:t>
      </w:r>
      <w:r w:rsidR="00FF6684">
        <w:rPr>
          <w:rStyle w:val="a5"/>
          <w:rFonts w:ascii="Traditional Arabic" w:hAnsi="Traditional Arabic" w:cs="Traditional Arabic"/>
          <w:sz w:val="28"/>
          <w:szCs w:val="28"/>
          <w:rtl/>
          <w:lang w:bidi="ar-SY"/>
        </w:rPr>
        <w:footnoteReference w:id="6"/>
      </w:r>
    </w:p>
    <w:p w:rsidR="00541A67" w:rsidRDefault="00541A67" w:rsidP="00421EB9">
      <w:pPr>
        <w:tabs>
          <w:tab w:val="left" w:pos="4447"/>
        </w:tabs>
        <w:ind w:left="360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3503930" cy="3022600"/>
            <wp:effectExtent l="19050" t="0" r="1270" b="0"/>
            <wp:docPr id="1" name="صورة 1" descr="C:\Users\HP\Desktop\face2face Advanced\ayoosh w farah\فيزياء\متلازمة داوني\u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ace2face Advanced\ayoosh w farah\فيزياء\متلازمة داوني\u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01" w:rsidRPr="00346C1E" w:rsidRDefault="00ED4DCE" w:rsidP="00421EB9">
      <w:pPr>
        <w:tabs>
          <w:tab w:val="left" w:pos="4447"/>
        </w:tabs>
        <w:ind w:left="360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الصفات العقلية:</w:t>
      </w:r>
    </w:p>
    <w:p w:rsidR="00D61EB1" w:rsidRPr="00541A67" w:rsidRDefault="00C26F33" w:rsidP="00541A67">
      <w:pPr>
        <w:tabs>
          <w:tab w:val="left" w:pos="4447"/>
        </w:tabs>
        <w:rPr>
          <w:rFonts w:ascii="Traditional Arabic" w:hAnsi="Traditional Arabic" w:cs="Traditional Arabic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ت</w:t>
      </w:r>
      <w:r w:rsidR="00ED4DCE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صنف متلازمة داون ضمن  الإعاقة العقلية البسيطة  والتي تتراوح نسبة ذكا</w:t>
      </w: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ئها ما بين 55-70 ومخ متلازمة أطفال داون يك</w:t>
      </w:r>
      <w:r w:rsidR="00EA6E1F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ون سليم وليس تالف وخلايا  المخ أيضاً</w:t>
      </w:r>
      <w:r w:rsidR="00DF5C93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تكون </w:t>
      </w:r>
      <w:r w:rsidR="00074348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في معظم الحالات</w:t>
      </w:r>
      <w:r w:rsidR="00BB1D3A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, ولكن </w:t>
      </w:r>
      <w:r w:rsidR="008D11F2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الأعصاب</w:t>
      </w:r>
      <w:r w:rsidR="00BB1D3A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التي تحمل المعلومات من خلية عصبية إلى </w:t>
      </w:r>
      <w:r w:rsidR="008D11F2"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أخرى تكون رديئة العزل  ولا تحمل الرسالة بالسرعة التي تحمل بها الأعصاب عند الطفل العادي</w:t>
      </w:r>
    </w:p>
    <w:p w:rsidR="00C26F33" w:rsidRPr="00346C1E" w:rsidRDefault="008D11F2" w:rsidP="00421EB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الصفات </w:t>
      </w:r>
      <w:r w:rsidR="00566A8C" w:rsidRPr="00346C1E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>النمائية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8D11F2" w:rsidRPr="00346C1E" w:rsidRDefault="00566A8C" w:rsidP="00421EB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نتيجة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لحالة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التخلف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عند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بأعراض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فإن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مراحل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نمو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المظ</w:t>
      </w:r>
      <w:r w:rsidR="00C80EB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اهر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النمائية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0D0D0D"/>
          <w:sz w:val="28"/>
          <w:szCs w:val="28"/>
          <w:rtl/>
        </w:rPr>
        <w:t>لد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يه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تكون أبطأ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بكثير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إذا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قورنت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بمثيلاتها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عند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أقرا</w:t>
      </w:r>
      <w:r w:rsidR="0045709E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نهم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الأطفال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العادیین</w:t>
      </w:r>
      <w:r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  <w:lang w:bidi="ar-SY"/>
        </w:rPr>
        <w:t>.</w:t>
      </w:r>
    </w:p>
    <w:p w:rsidR="008D11F2" w:rsidRPr="00346C1E" w:rsidRDefault="004A1CC4" w:rsidP="00421EB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صفات</w:t>
      </w:r>
      <w:r w:rsidR="008D11F2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النمو</w:t>
      </w:r>
      <w:r w:rsidR="00753EB1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="008D11F2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الجسمي</w:t>
      </w:r>
      <w:r w:rsidR="008D11F2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8D11F2" w:rsidRPr="00346C1E" w:rsidRDefault="000B693E" w:rsidP="00421EB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یختلف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معدل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النمو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الجسمي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لذوي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لأسباب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r w:rsidR="0045709E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نها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العوامل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الوراثیة</w:t>
      </w:r>
      <w:r w:rsidR="00753EB1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،و</w:t>
      </w:r>
      <w:r w:rsidR="00753EB1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العرقیة ،والأداء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r w:rsidR="0045709E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لهر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موني،</w:t>
      </w:r>
      <w:r w:rsidR="00BC30F9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وجود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شذوذ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خلقي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فیتوقع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یكون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الطفل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الذي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یعاني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مشكلات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566A8C"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التغذية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(كصعوبة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الرضاعة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والبلع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بالإضافة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صعوبة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القضم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المضغ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بالأسنان)،أقل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وزناً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أضعف صحة،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وكذلك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الطفل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ذو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566A8C"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الوالدين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566A8C"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الطويلين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یتوقع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یكون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أطول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المعدل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المعروف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لذوي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وعموماً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فإن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معدل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الطول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الذي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یمكن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توق</w:t>
      </w:r>
      <w:r w:rsidR="0045709E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عه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للشخص البالغ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ذوي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یتراوح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="00566A8C"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تقريبا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١٤٠سم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5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,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162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سم</w:t>
      </w:r>
      <w:r w:rsidR="00753EB1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،أما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الأنثى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البالغة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ذوات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فیتوقع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یتراوح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طو</w:t>
      </w:r>
      <w:r w:rsidR="0045709E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لها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تقریباً مابین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75,5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سم</w:t>
      </w:r>
      <w:r w:rsidR="00541A67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132,5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سم.</w:t>
      </w:r>
      <w:r w:rsidR="00C94B7E"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  <w:footnoteReference w:id="7"/>
      </w:r>
    </w:p>
    <w:p w:rsidR="00541A67" w:rsidRDefault="00541A67" w:rsidP="00421EB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</w:pPr>
    </w:p>
    <w:p w:rsidR="000B693E" w:rsidRPr="00346C1E" w:rsidRDefault="004A1CC4" w:rsidP="00421EB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lastRenderedPageBreak/>
        <w:t xml:space="preserve">صفات </w:t>
      </w:r>
      <w:r w:rsidR="000B693E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نم</w:t>
      </w:r>
      <w:r w:rsidR="000B693E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AE"/>
        </w:rPr>
        <w:t>و</w:t>
      </w:r>
      <w:r w:rsidR="00541A67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="000B693E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</w:t>
      </w:r>
      <w:r w:rsidR="0045709E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مه</w:t>
      </w:r>
      <w:r w:rsidR="000B693E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ارات</w:t>
      </w:r>
      <w:r w:rsidR="00541A67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="00566A8C" w:rsidRPr="00346C1E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>الحركية</w:t>
      </w:r>
      <w:r w:rsidR="000B693E"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وفیما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یتعلق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بنمو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المهارات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الحركية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ذوي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فإنها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تنمو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ببطء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وتحتاج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 تدخل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مبكر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حتى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تنمو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الوجه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المطلوب</w:t>
      </w:r>
    </w:p>
    <w:p w:rsidR="004A1CC4" w:rsidRPr="00346C1E" w:rsidRDefault="004A1CC4" w:rsidP="00421EB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صفات النمو</w:t>
      </w:r>
      <w:r w:rsidR="00753EB1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="00566A8C" w:rsidRPr="00346C1E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>اللغوية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4A1CC4" w:rsidRPr="00346C1E" w:rsidRDefault="00753EB1" w:rsidP="00421EB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لیس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هناك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مشاكل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لغویة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خاصة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لدى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المصابين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لوحظ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لغة الفهم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لديهم أعلى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لغة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التعبير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ولغة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الفهم هي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القدرة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وإدراك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یقال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،أما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لغة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التعبير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فهي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القدرة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التعبير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أنفسهم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بالكلام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الحركة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لغة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التعبیر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لوحظ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یسهل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عليهم اكتساب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مفردات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جدیدة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أكثر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استطاعتهم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ربط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هذه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المفردات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والكلمات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لتكوین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جملة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صحیحة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من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ناحیة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القواعد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یعاني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البعض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صعوبة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ترتیب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الكلمات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الجملة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الواحدة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وبشكل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صحیح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لديهم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صعوبة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إخراج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الكلمة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النطق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بالكلمة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بشكل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واضح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وكثیر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من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المراهقین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والبالغین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محصور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ألفاظ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تلغرافیة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قصیرة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)  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كلمات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رئیسیة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ولیست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وظیفیة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)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.</w:t>
      </w:r>
      <w:r w:rsidR="00C94B7E"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8"/>
      </w:r>
    </w:p>
    <w:p w:rsidR="004A1CC4" w:rsidRPr="00346C1E" w:rsidRDefault="004A1CC4" w:rsidP="00421EB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أسباب</w:t>
      </w:r>
      <w:r w:rsidR="00753EB1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حدوث</w:t>
      </w:r>
      <w:r w:rsidR="00753EB1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متلازمة</w:t>
      </w:r>
      <w:r w:rsidR="00753EB1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حالة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یحصل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انقسام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خاطئ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للخلیة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أثناء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تكوین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الحیوان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المنوي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البویضة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قبل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حدوث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التلقیح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تخلق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الجنین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.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فیكون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أحد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البویضات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الحیوانات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المنویة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زیادة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عدد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الصبغيات من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العدد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الطبیعي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هو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٢٣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صبغة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٢٤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صبغة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،أو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أثناء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فترة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الحمل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عند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تكون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الجنین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،مما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ینتج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عن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ذلك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خلیة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جدیدة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تحمل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صبغي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بدلاً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وذلك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بوجود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صبغي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إضافي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هو الصبغي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 xml:space="preserve">رقم </w:t>
      </w:r>
      <w:r w:rsidRPr="00346C1E">
        <w:rPr>
          <w:rFonts w:ascii="Traditional Arabic" w:hAnsi="Traditional Arabic" w:cs="Traditional Arabic"/>
          <w:sz w:val="28"/>
          <w:szCs w:val="28"/>
          <w:rtl/>
          <w:lang w:bidi="ar-SY"/>
        </w:rPr>
        <w:t>21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ثم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تبدأ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الخلیة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الحاملة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للصبغي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الإضافي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الانقسام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خلایا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مماثلة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حتى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تصبح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كل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خلایا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جسمه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محتویة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 xml:space="preserve">صبغ </w:t>
      </w:r>
      <w:r w:rsidRPr="00346C1E">
        <w:rPr>
          <w:rFonts w:ascii="Traditional Arabic" w:hAnsi="Traditional Arabic" w:cs="Traditional Arabic"/>
          <w:sz w:val="28"/>
          <w:szCs w:val="28"/>
        </w:rPr>
        <w:t>.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وجمیع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الأبحاث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والدراسات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التي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أُجریت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لمعرفة الأسباب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لم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تعطي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سبباً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معیناً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لذلك:</w:t>
      </w:r>
    </w:p>
    <w:p w:rsidR="006543F2" w:rsidRPr="00346C1E" w:rsidRDefault="006543F2" w:rsidP="00421EB9">
      <w:pPr>
        <w:tabs>
          <w:tab w:val="left" w:pos="4447"/>
        </w:tabs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4891167" cy="2568100"/>
            <wp:effectExtent l="19050" t="0" r="4683" b="0"/>
            <wp:docPr id="5" name="صورة 5" descr="C:\Users\HP\Desktop\face2face Advanced\ayoosh w farah\فيزياء\متلازمة داوني\lkj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face2face Advanced\ayoosh w farah\فيزياء\متلازمة داوني\lkjh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5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  -عامل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السن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لدى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الأم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425A9D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یزداد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احتمال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بزیادة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فقد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وجد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الإصابة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تزداد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بزیادة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عمر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طردیاً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والتفسیر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الممكن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للآن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هناك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معدل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كفاءة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للجهاز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التناسلي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للأنثى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وتقل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كفاءة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هذا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الجهاز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بازدیاد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العمر،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ولیس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معنى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هذا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الإصابة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تأتي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لأم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أصغر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سناً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،ولكن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عوامل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متعددة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قد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تؤثر 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كفاءة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الجهاز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التناسلي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عمر 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الأعمار لأسباب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طارئة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متكررة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  <w:lang w:bidi="ar-SY"/>
        </w:rPr>
        <w:t>.</w:t>
      </w:r>
      <w:r w:rsidR="00C94B7E">
        <w:rPr>
          <w:rFonts w:ascii="Traditional Arabic" w:hAnsi="Traditional Arabic" w:cs="Traditional Arabic" w:hint="cs"/>
          <w:b/>
          <w:bCs/>
          <w:color w:val="0D0D0D"/>
          <w:sz w:val="28"/>
          <w:szCs w:val="28"/>
          <w:rtl/>
          <w:lang w:bidi="ar-SY"/>
        </w:rPr>
        <w:t>.</w:t>
      </w:r>
      <w:r w:rsidR="00C94B7E">
        <w:rPr>
          <w:rStyle w:val="a5"/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  <w:footnoteReference w:id="9"/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-عامل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السن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لدى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الأب: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أوضحت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بعض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الدراسات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متقدم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جانب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متقدم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  <w:t xml:space="preserve">ه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تأثیرات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فيحدث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وذلك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عندما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قاموا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بدراسة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٣٤١٩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حالة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الفترة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١٩٨٣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١٩٩٧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فقد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وجد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زیادة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هائلة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یولدون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لأبوین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٣٥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فأكثر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١٥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سنة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.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10"/>
      </w:r>
    </w:p>
    <w:p w:rsidR="0060300C" w:rsidRPr="00346C1E" w:rsidRDefault="0060300C" w:rsidP="00421EB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</w:rPr>
        <w:t>الفصل الثالث: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أنواع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AE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التثلث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: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رقم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٢١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(Trisomy21)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حدوثه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٩٥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AE"/>
        </w:rPr>
        <w:t>%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التحول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الانتقالي (المنتقل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AE"/>
        </w:rPr>
        <w:t xml:space="preserve">)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(Translocation)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ونسبة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%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lastRenderedPageBreak/>
        <w:t>المتعدد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)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الفسیفسائي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)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(Mosaic)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ونسبة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%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</w:pP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التثلث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: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رقم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٢١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معظم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حالات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تكون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 هذا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النوع،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النطفة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والبویضة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الأبوین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عادیة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یحدث انقسام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خاطئ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للخلیة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أثناء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00000"/>
          <w:sz w:val="28"/>
          <w:szCs w:val="28"/>
          <w:rtl/>
        </w:rPr>
        <w:t>تكوین</w:t>
      </w:r>
      <w:proofErr w:type="spellEnd"/>
      <w:r w:rsidRPr="00346C1E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00000"/>
          <w:sz w:val="28"/>
          <w:szCs w:val="28"/>
          <w:rtl/>
        </w:rPr>
        <w:t>الحیوان</w:t>
      </w:r>
      <w:proofErr w:type="spellEnd"/>
      <w:r w:rsidRPr="00346C1E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00000"/>
          <w:sz w:val="28"/>
          <w:szCs w:val="28"/>
          <w:rtl/>
        </w:rPr>
        <w:t>المنوي</w:t>
      </w:r>
      <w:r w:rsidRPr="00346C1E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00000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00000"/>
          <w:sz w:val="28"/>
          <w:szCs w:val="28"/>
          <w:rtl/>
        </w:rPr>
        <w:t>البویضة</w:t>
      </w:r>
      <w:proofErr w:type="spellEnd"/>
      <w:r w:rsidRPr="00346C1E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فینتج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بویضة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نطفة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تحوي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24كروموزوم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بدلاً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23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.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بدایة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تكوین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الجنین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یحدث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هذا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الانقسام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 الرغم من أن الوالدان يحملان العدد الطبيعي من الصبغيات الصبغي الذائد قد يكون نشأ من انقسام خاطئ ويوجد ثلاث مواضع يمكن أن يحدث فيها الانقسام الخاطئ الأول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الحیوان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المنوي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ویقدر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٢٠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-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30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%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الثاني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البویضة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ویقدر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حدوثه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مابین٧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0-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٨٠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%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الثالث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مرحلة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انقسام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الأولى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عملیة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الإخصاب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ویعتقد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آلیة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الانقسام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الخلیة متساوي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المواضع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الثلاثة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.</w:t>
      </w:r>
    </w:p>
    <w:p w:rsidR="00E90ED5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وتتابع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خلایا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الجنین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انقسامها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وتحمل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خلية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بدلاً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وعندها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تكون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فرصة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أنجاب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آخر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مصاب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 1-100</w:t>
      </w:r>
      <w:r w:rsidR="00E90ED5"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.</w:t>
      </w:r>
      <w:r w:rsidR="00C94B7E"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11"/>
      </w:r>
    </w:p>
    <w:p w:rsidR="006543F2" w:rsidRDefault="006543F2" w:rsidP="00421EB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</w:pP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التحول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الانتقالي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)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المنتقل)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>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ي هذه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یحدث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إعادة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ترتیب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للمادة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الوراثیة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)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الجینات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تقوم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الصبغيات) حتى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بعض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الكروموزومات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استبدال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بنسخة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إضافیة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المواد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الجینیة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الحادي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والعشرین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.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الإجمالي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للكروموزومات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یزال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طبیعي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)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٢٣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زوجاً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(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ولكن هناك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٣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نسخ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الحادي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والعشرین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بعض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الأحیان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خارج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نطاق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الوراثیة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یأتي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فقط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جزء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الذراع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الطویلة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الحادي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والعشرین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ویلتصق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بالكروموزومات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(21) وهذا هو انتقال الصيغة الصبغية ٢1 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الكروموزومات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یمكن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 تشارك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الانتقال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 هي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٢٢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١٥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١٤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١٣ , وفرصة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إنجاب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آخر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یحمل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داون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نتیجة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الانتقال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تكون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%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حالة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إذا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أحد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الأبوین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یحمل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منقول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واحد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 الزوج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٢1.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المتعدد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الخلایا(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الفسیفسائي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>:(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 هذه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الحالة،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یحدث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خطأ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انقسام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وقت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مبكر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جداً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الحیاة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الجنینیة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فتختل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عندها 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الكروموزومات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فإذا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ذلك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فإن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جمیع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تنشأ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 الخلیة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مختلة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الكروموزومات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تحمل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نفس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الكروموزومات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ینتج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انقسامات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تلك الخلیة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مرجعة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ویطلق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جمیع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 هي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نتیجة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الأصل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lastRenderedPageBreak/>
        <w:t>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واحدة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بخط الخلية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Cell Line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سبیل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المثال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الجلد،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الدم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المخ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وعندما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یخلق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لشخص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أكثر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نوع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یسمى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عندها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أنها متعدد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فسیفسائي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Mosaic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فطفل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)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الفسیفسائي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(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یكون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لدیة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نوعان 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نوع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یحمل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(الكروموزوم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الزائد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نسخة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ثالثة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٢1)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والخلایا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الأخرى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تحمل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كروموسوماً (أي خلايا طبيعية) وفرصة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إنجاب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آخر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یحمل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نفس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النوع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 المتلازمة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نادراً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توجد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أرقام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دقیقة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.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12"/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-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طُرق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حدوث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تعدد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: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 xml:space="preserve"> 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هناك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طریقتین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مختلفتین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یحدث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الطریقة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الأولى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: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اللاقحة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ثلاث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نسخ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أثناء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الانقسامات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فقدت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إحدى 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والنسخة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الزائدة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فأصبح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الكروموزومات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كروموزوم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.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ونتج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خلایا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،فأصبح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الشخص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النهایة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لدیة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نوعان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نوع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العدد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الطبیعي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والنوع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الآخر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الطریقة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</w:rPr>
        <w:t>الثانیة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28"/>
          <w:szCs w:val="28"/>
        </w:rPr>
        <w:t xml:space="preserve">: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وهي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عكس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الطریقة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الأولى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فالاقحة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فیها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الانقسامات أصبحت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إحدى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كروموسوماً(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بزیادة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نسخة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أخرى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21)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فالخلایا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 نشأت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الخلیة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الأولى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سوف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یكون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٤٦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بینما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الأخرى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یصبح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٤٧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كروموزوماً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</w:pP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36"/>
          <w:szCs w:val="36"/>
          <w:rtl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الفرق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بین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أطفال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متلازمة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داون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التثلث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: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الصبغي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رقم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٢١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،وأطفال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متلازمة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36"/>
          <w:szCs w:val="36"/>
          <w:rtl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</w:rPr>
        <w:t>المتعدد الخلايا: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الوقت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الحاضر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لیس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ناك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الكثیر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الأبحاث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حول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التشابهات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والفروق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 داون(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التثلث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: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رقم21) وأطفال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ناك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مقارنة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تمت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٣٠ طفلاً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٣٠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طفلاً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نوع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الثلاثي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فوجد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معدل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الذكاء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متعددي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١٢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نقطة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معدل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الثلاثي.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lastRenderedPageBreak/>
        <w:t>لكن بعضاً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٢١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الثلاثي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نتائج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بعض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متعدد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وقد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یعكس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الطبیعیة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الأخرى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غیر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الطبیعیة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فبشكل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عام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كلما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زادت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الخلایا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الطبیعیة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زادت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نسبة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معدل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الذكاء.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footnoteReference w:id="13"/>
      </w: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  <w:lang w:bidi="ar-SY"/>
        </w:rPr>
      </w:pP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بعض المشكلات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الصحیة</w:t>
      </w:r>
      <w:proofErr w:type="spellEnd"/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لذوي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متلازمة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داون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ترتبط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بالإضافة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العوق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(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بسیط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متوسط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وأحیاناً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شدید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)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بمشاكل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صحیة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مختلفة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-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عیوب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خلقیة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العمود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الفقري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بالرقبة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حوالي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١٠-15%من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- اضطرابات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از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ضمي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حوالي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١٢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%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الحالات.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-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یولد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٥٠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%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بتشو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خلقیة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القلب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عبارة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فتحات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فتحة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واحدة. 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- مشكلات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السمع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والإبصار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- مشكلات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متكررة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از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التنفسي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.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- نقص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رمون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الغدة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الدرقیة</w:t>
      </w:r>
      <w:proofErr w:type="spellEnd"/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ویحتاج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تدخل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طبي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جراحي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زیارة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المستشفیات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بصفة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متكررة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.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14"/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علاج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متلازمة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داون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یوجد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الوقت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الحالي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علاج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للأشخاص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وذلك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بسبب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عدم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القدرة 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تغییر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الوراثیة،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یمكن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التخفیف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المشكلات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یتعرض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ویكون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ذلك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بعدة طرق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:</w:t>
      </w:r>
    </w:p>
    <w:p w:rsidR="00753EB1" w:rsidRPr="00346C1E" w:rsidRDefault="00753EB1" w:rsidP="00753EB1">
      <w:pPr>
        <w:pStyle w:val="a3"/>
        <w:numPr>
          <w:ilvl w:val="0"/>
          <w:numId w:val="2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توفیر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الرعایة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الصحیة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الجیدة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وذلك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لاكتشاف الأمراض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یتعرض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فور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ثها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ومحاولة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إصابة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بالعدوى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المتكررة،مثلاً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بإعطائ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  <w:t>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التطعیمات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مه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مة.</w:t>
      </w:r>
    </w:p>
    <w:p w:rsidR="00753EB1" w:rsidRPr="00346C1E" w:rsidRDefault="00753EB1" w:rsidP="00753EB1">
      <w:pPr>
        <w:pStyle w:val="a3"/>
        <w:numPr>
          <w:ilvl w:val="0"/>
          <w:numId w:val="2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التعلیم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التدریب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: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یعلم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مدارس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خاصة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إذا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درجة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الإعاقة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كبیرة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كما یمكن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الاندماج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المدارس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العادیة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إذا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مستواه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ذه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حدود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المتوسط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.</w:t>
      </w:r>
    </w:p>
    <w:p w:rsidR="00753EB1" w:rsidRPr="00346C1E" w:rsidRDefault="00753EB1" w:rsidP="00753EB1">
      <w:pPr>
        <w:pStyle w:val="a3"/>
        <w:numPr>
          <w:ilvl w:val="0"/>
          <w:numId w:val="2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إعادة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التأ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>هي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للأطفال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ینالوا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الرعایة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الكافیة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منذ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البدایة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.</w:t>
      </w:r>
    </w:p>
    <w:p w:rsidR="00753EB1" w:rsidRPr="00346C1E" w:rsidRDefault="00753EB1" w:rsidP="00753EB1">
      <w:pPr>
        <w:pStyle w:val="a3"/>
        <w:numPr>
          <w:ilvl w:val="0"/>
          <w:numId w:val="2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lastRenderedPageBreak/>
        <w:t>التمارین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الریاضیة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لتقویة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عضلات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وتحسین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معنویات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بالإضافة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لأنواع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مختلفة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 العلاج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الطبیعي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العلاج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المهني.</w:t>
      </w:r>
    </w:p>
    <w:p w:rsidR="00753EB1" w:rsidRPr="00346C1E" w:rsidRDefault="00753EB1" w:rsidP="00753EB1">
      <w:pPr>
        <w:pStyle w:val="a3"/>
        <w:numPr>
          <w:ilvl w:val="0"/>
          <w:numId w:val="2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توفیر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فرص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العمل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للبالغین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ویمكن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العمل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أعمال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مختلفة بعد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التدریب</w:t>
      </w:r>
      <w:proofErr w:type="spellEnd"/>
    </w:p>
    <w:p w:rsidR="00753EB1" w:rsidRPr="00346C1E" w:rsidRDefault="00753EB1" w:rsidP="00753EB1">
      <w:pPr>
        <w:pStyle w:val="a3"/>
        <w:numPr>
          <w:ilvl w:val="0"/>
          <w:numId w:val="2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ینصح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بإجراء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الفحص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لوالدي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بالانتقال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لتحدید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الناقل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،وبالتالي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فحص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الجینات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المستقبل.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</w:rPr>
        <w:footnoteReference w:id="15"/>
      </w:r>
    </w:p>
    <w:p w:rsidR="00753EB1" w:rsidRDefault="00753EB1" w:rsidP="00753EB1">
      <w:pPr>
        <w:pStyle w:val="a3"/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  <w:lang w:bidi="ar-SY"/>
        </w:rPr>
      </w:pPr>
    </w:p>
    <w:p w:rsidR="00753EB1" w:rsidRPr="00346C1E" w:rsidRDefault="00753EB1" w:rsidP="00753EB1">
      <w:pPr>
        <w:pStyle w:val="a3"/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البلوغ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لدى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الذكور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:</w:t>
      </w:r>
    </w:p>
    <w:p w:rsidR="00753EB1" w:rsidRPr="00346C1E" w:rsidRDefault="00753EB1" w:rsidP="00753EB1">
      <w:pPr>
        <w:pStyle w:val="a3"/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الاعتقاد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السائد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الرجال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ینجبون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أثبتت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الدراسات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حاله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فردیة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أصبح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أباً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وإن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كان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نادر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الحدوث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وعند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إجراء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الفحوص وجد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رمون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الذكورة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طبیعي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مثل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أقران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الأصحاء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حتى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زیادة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العیوب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الجهاز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التناسلي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للذكر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العلامات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الثانویة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للبلوغ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(الصوت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الشعر)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إنها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تظا</w:t>
      </w:r>
      <w:r w:rsidRPr="00346C1E">
        <w:rPr>
          <w:rFonts w:ascii="Traditional Arabic" w:hAnsi="Traditional Arabic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وق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>تها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الطبیعي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مثل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أقرانهم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الأصحاء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>.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16"/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 xml:space="preserve">       البلوغ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لدى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الإناث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:</w:t>
      </w: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</w:rPr>
      </w:pP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الفتاة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ما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تأتی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العادة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الش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مثل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أقران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وتكون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العلامات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الجنسیة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الأولیة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والثانویة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طبیعیة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شكل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ووقت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ظ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ور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،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مع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احتمال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وجود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اضطرابات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رمونیة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جنسیة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.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 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أثبتت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الدراسات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وجود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مجموعة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الفتیات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المصابات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وقد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حملن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وأنجبن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ویمكن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تلد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سلیم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(احتمال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٥٠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( %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طفل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لدیة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داون(احتمال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٥0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(% </w:t>
      </w:r>
      <w:r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. 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</w:rPr>
        <w:footnoteReference w:id="17"/>
      </w: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 w:hint="cs"/>
          <w:b/>
          <w:bCs/>
          <w:color w:val="0D0D0D"/>
          <w:sz w:val="32"/>
          <w:szCs w:val="32"/>
          <w:rtl/>
        </w:rPr>
      </w:pP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 w:hint="cs"/>
          <w:b/>
          <w:bCs/>
          <w:color w:val="0D0D0D"/>
          <w:sz w:val="32"/>
          <w:szCs w:val="32"/>
          <w:rtl/>
        </w:rPr>
      </w:pP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 w:hint="cs"/>
          <w:b/>
          <w:bCs/>
          <w:color w:val="0D0D0D"/>
          <w:sz w:val="32"/>
          <w:szCs w:val="32"/>
          <w:rtl/>
        </w:rPr>
      </w:pP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 w:hint="cs"/>
          <w:b/>
          <w:bCs/>
          <w:color w:val="0D0D0D"/>
          <w:sz w:val="32"/>
          <w:szCs w:val="32"/>
          <w:rtl/>
        </w:rPr>
      </w:pP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 w:hint="cs"/>
          <w:b/>
          <w:bCs/>
          <w:color w:val="0D0D0D"/>
          <w:sz w:val="32"/>
          <w:szCs w:val="32"/>
          <w:rtl/>
        </w:rPr>
      </w:pP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 w:hint="cs"/>
          <w:b/>
          <w:bCs/>
          <w:color w:val="0D0D0D"/>
          <w:sz w:val="32"/>
          <w:szCs w:val="32"/>
          <w:rtl/>
        </w:rPr>
      </w:pPr>
    </w:p>
    <w:p w:rsidR="00753EB1" w:rsidRPr="00346C1E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SY"/>
        </w:rPr>
      </w:pP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lastRenderedPageBreak/>
        <w:t>الزواج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وذوي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متلازمة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  <w:rtl/>
        </w:rPr>
        <w:t>داون</w:t>
      </w:r>
      <w:r w:rsidRPr="00346C1E">
        <w:rPr>
          <w:rFonts w:ascii="Traditional Arabic" w:hAnsi="Traditional Arabic" w:cs="Traditional Arabic"/>
          <w:b/>
          <w:bCs/>
          <w:color w:val="0D0D0D"/>
          <w:sz w:val="32"/>
          <w:szCs w:val="32"/>
        </w:rPr>
        <w:t xml:space="preserve"> :</w:t>
      </w:r>
    </w:p>
    <w:p w:rsidR="00753EB1" w:rsidRDefault="00753EB1" w:rsidP="00753EB1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الحقیقة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تثبت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البالغین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ذوي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قادرون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تشكیل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علاقات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دائمة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ومستمرة تؤدي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إلى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 xml:space="preserve">الزواج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لا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یختلف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الشبان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ذوي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متلازمة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داون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sz w:val="28"/>
          <w:szCs w:val="28"/>
          <w:rtl/>
        </w:rPr>
        <w:t>عن</w:t>
      </w:r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sz w:val="28"/>
          <w:szCs w:val="28"/>
          <w:rtl/>
        </w:rPr>
        <w:t>غیرهم</w:t>
      </w:r>
      <w:proofErr w:type="spellEnd"/>
      <w:r w:rsidRPr="00346C1E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بعض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قد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تزوج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فعلاً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لكن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الأمر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لیس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ب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ذه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البساطة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 لأنه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یمكن</w:t>
      </w:r>
      <w:r w:rsidRPr="00346C1E">
        <w:rPr>
          <w:rFonts w:ascii="Traditional Arabic" w:hAnsi="Traditional Arabic" w:cs="TimesNewRoman"/>
          <w:color w:val="0D0D0D"/>
          <w:sz w:val="28"/>
          <w:szCs w:val="28"/>
          <w:rtl/>
        </w:rPr>
        <w:t>ھ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یعیشوا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مستقلین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تماماً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أو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أن</w:t>
      </w:r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یتحملوا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مسؤولیة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proofErr w:type="spellStart"/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تكوین</w:t>
      </w:r>
      <w:proofErr w:type="spellEnd"/>
      <w:r w:rsidRPr="00346C1E">
        <w:rPr>
          <w:rFonts w:ascii="Traditional Arabic" w:hAnsi="Traditional Arabic" w:cs="Traditional Arabic"/>
          <w:color w:val="0D0D0D"/>
          <w:sz w:val="28"/>
          <w:szCs w:val="28"/>
        </w:rPr>
        <w:t xml:space="preserve"> 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</w:rPr>
        <w:t>أسرة</w:t>
      </w:r>
      <w:r w:rsidRPr="00346C1E"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t xml:space="preserve"> .</w:t>
      </w:r>
      <w:r>
        <w:rPr>
          <w:rStyle w:val="a5"/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  <w:footnoteReference w:id="18"/>
      </w:r>
    </w:p>
    <w:p w:rsidR="006543F2" w:rsidRPr="006543F2" w:rsidRDefault="006543F2" w:rsidP="006543F2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6543F2" w:rsidRDefault="006543F2" w:rsidP="00D61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72"/>
          <w:szCs w:val="72"/>
          <w:rtl/>
          <w:lang w:bidi="ar-AE"/>
        </w:rPr>
      </w:pPr>
      <w:r>
        <w:rPr>
          <w:rFonts w:ascii="Traditional Arabic" w:hAnsi="Traditional Arabic" w:cs="Traditional Arabic"/>
          <w:b/>
          <w:bCs/>
          <w:noProof/>
          <w:color w:val="0D0D0D"/>
          <w:sz w:val="72"/>
          <w:szCs w:val="72"/>
          <w:rtl/>
        </w:rPr>
        <w:drawing>
          <wp:inline distT="0" distB="0" distL="0" distR="0">
            <wp:extent cx="2484755" cy="3259455"/>
            <wp:effectExtent l="19050" t="0" r="0" b="0"/>
            <wp:docPr id="3" name="صورة 3" descr="C:\Users\HP\Desktop\face2face Advanced\ayoosh w farah\فيزياء\متلازمة داوني\u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ace2face Advanced\ayoosh w farah\فيزياء\متلازمة داوني\ugj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F2" w:rsidRDefault="006543F2" w:rsidP="00D61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72"/>
          <w:szCs w:val="72"/>
          <w:rtl/>
          <w:lang w:bidi="ar-AE"/>
        </w:rPr>
      </w:pPr>
    </w:p>
    <w:p w:rsidR="006543F2" w:rsidRDefault="006543F2" w:rsidP="00D61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72"/>
          <w:szCs w:val="72"/>
          <w:rtl/>
          <w:lang w:bidi="ar-AE"/>
        </w:rPr>
      </w:pPr>
    </w:p>
    <w:p w:rsidR="006543F2" w:rsidRDefault="006543F2" w:rsidP="00D61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72"/>
          <w:szCs w:val="72"/>
          <w:rtl/>
          <w:lang w:bidi="ar-AE"/>
        </w:rPr>
      </w:pPr>
    </w:p>
    <w:p w:rsidR="00D61EB1" w:rsidRDefault="005E14B2" w:rsidP="00D61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AE"/>
        </w:rPr>
      </w:pPr>
      <w:r w:rsidRPr="005E14B2">
        <w:rPr>
          <w:rFonts w:ascii="Traditional Arabic" w:hAnsi="Traditional Arabic" w:cs="Traditional Arabic" w:hint="cs"/>
          <w:b/>
          <w:bCs/>
          <w:color w:val="0D0D0D"/>
          <w:sz w:val="72"/>
          <w:szCs w:val="72"/>
          <w:rtl/>
          <w:lang w:bidi="ar-AE"/>
        </w:rPr>
        <w:lastRenderedPageBreak/>
        <w:t>الخاتمة:</w:t>
      </w:r>
    </w:p>
    <w:p w:rsidR="00D61EB1" w:rsidRDefault="00D61EB1" w:rsidP="00D61EB1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36"/>
          <w:szCs w:val="36"/>
          <w:rtl/>
          <w:lang w:bidi="ar-AE"/>
        </w:rPr>
      </w:pPr>
      <w:r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التوصيات والمقترحات:</w:t>
      </w:r>
    </w:p>
    <w:p w:rsidR="006C4A0D" w:rsidRPr="006C4A0D" w:rsidRDefault="008D2B1E" w:rsidP="006C4A0D">
      <w:pPr>
        <w:tabs>
          <w:tab w:val="left" w:pos="4447"/>
        </w:tabs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6C4A0D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التعامل مع هؤلاء المصابين كأنهم عاديين </w:t>
      </w:r>
      <w:r w:rsidR="006C4A0D" w:rsidRPr="006C4A0D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ونجعلهم جزء من المجتمع</w:t>
      </w:r>
      <w:r w:rsidR="006C4A0D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 ومساعدتهم حين يحتاجون المساعدة او في حل مشكلاتهم , ولذلك أقيم عيد للمصابين بالمتلازمة وهو 21 آذار.</w:t>
      </w:r>
    </w:p>
    <w:p w:rsidR="005E14B2" w:rsidRDefault="005E14B2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5E14B2" w:rsidRDefault="005E14B2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5E14B2" w:rsidRDefault="006543F2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  <w:r>
        <w:rPr>
          <w:rFonts w:ascii="Traditional Arabic" w:hAnsi="Traditional Arabic" w:cs="Traditional Arabic"/>
          <w:noProof/>
          <w:color w:val="0D0D0D"/>
          <w:sz w:val="28"/>
          <w:szCs w:val="28"/>
          <w:rtl/>
        </w:rPr>
        <w:drawing>
          <wp:inline distT="0" distB="0" distL="0" distR="0">
            <wp:extent cx="5274310" cy="2131156"/>
            <wp:effectExtent l="76200" t="57150" r="40640" b="935894"/>
            <wp:docPr id="2" name="صورة 2" descr="C:\Users\HP\Desktop\face2face Advanced\ayoosh w farah\فيزياء\متلازمة داوني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ace2face Advanced\ayoosh w farah\فيزياء\متلازمة داوني\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15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E14B2" w:rsidRDefault="005E14B2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28"/>
          <w:szCs w:val="28"/>
          <w:rtl/>
          <w:lang w:bidi="ar-AE"/>
        </w:rPr>
      </w:pPr>
    </w:p>
    <w:p w:rsidR="00753EB1" w:rsidRDefault="00753EB1" w:rsidP="00F33369">
      <w:pPr>
        <w:tabs>
          <w:tab w:val="left" w:pos="4447"/>
        </w:tabs>
        <w:rPr>
          <w:rFonts w:ascii="Traditional Arabic" w:hAnsi="Traditional Arabic" w:cs="Traditional Arabic" w:hint="cs"/>
          <w:color w:val="0D0D0D"/>
          <w:sz w:val="28"/>
          <w:szCs w:val="28"/>
          <w:rtl/>
          <w:lang w:bidi="ar-AE"/>
        </w:rPr>
      </w:pPr>
    </w:p>
    <w:p w:rsidR="005E14B2" w:rsidRDefault="00C262AB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56"/>
          <w:szCs w:val="56"/>
          <w:rtl/>
          <w:lang w:bidi="ar-AE"/>
        </w:rPr>
      </w:pPr>
      <w:bookmarkStart w:id="0" w:name="_GoBack"/>
      <w:bookmarkEnd w:id="0"/>
      <w:r w:rsidRPr="005E14B2">
        <w:rPr>
          <w:rFonts w:ascii="Traditional Arabic" w:hAnsi="Traditional Arabic" w:cs="Traditional Arabic" w:hint="cs"/>
          <w:b/>
          <w:bCs/>
          <w:color w:val="0D0D0D"/>
          <w:sz w:val="56"/>
          <w:szCs w:val="56"/>
          <w:rtl/>
          <w:lang w:bidi="ar-AE"/>
        </w:rPr>
        <w:lastRenderedPageBreak/>
        <w:t>المصادر والمراجع</w:t>
      </w:r>
      <w:r w:rsidR="005E14B2">
        <w:rPr>
          <w:rFonts w:ascii="Traditional Arabic" w:hAnsi="Traditional Arabic" w:cs="Traditional Arabic" w:hint="cs"/>
          <w:color w:val="0D0D0D"/>
          <w:sz w:val="56"/>
          <w:szCs w:val="56"/>
          <w:rtl/>
          <w:lang w:bidi="ar-AE"/>
        </w:rPr>
        <w:t>:</w:t>
      </w:r>
    </w:p>
    <w:p w:rsidR="005E14B2" w:rsidRPr="007C2A7B" w:rsidRDefault="007C2A7B" w:rsidP="007C2A7B">
      <w:pPr>
        <w:pStyle w:val="a3"/>
        <w:numPr>
          <w:ilvl w:val="0"/>
          <w:numId w:val="3"/>
        </w:numPr>
        <w:tabs>
          <w:tab w:val="left" w:pos="4447"/>
        </w:tabs>
        <w:spacing w:line="360" w:lineRule="auto"/>
        <w:rPr>
          <w:rFonts w:ascii="Traditional Arabic" w:hAnsi="Traditional Arabic" w:cs="Traditional Arabic"/>
          <w:b/>
          <w:bCs/>
          <w:color w:val="0D0D0D"/>
          <w:sz w:val="32"/>
          <w:szCs w:val="32"/>
          <w:lang w:bidi="ar-SY"/>
        </w:rPr>
      </w:pPr>
      <w:r w:rsidRPr="007C2A7B">
        <w:rPr>
          <w:rFonts w:hint="cs"/>
          <w:b/>
          <w:bCs/>
          <w:sz w:val="32"/>
          <w:szCs w:val="32"/>
          <w:rtl/>
          <w:lang w:bidi="ar-SY"/>
        </w:rPr>
        <w:t>الهذلي , آمنة ,دراسة مرجعية عن متلازمة داون.</w:t>
      </w:r>
    </w:p>
    <w:p w:rsidR="007C2A7B" w:rsidRPr="007C2A7B" w:rsidRDefault="007C2A7B" w:rsidP="007C2A7B">
      <w:pPr>
        <w:pStyle w:val="a3"/>
        <w:numPr>
          <w:ilvl w:val="0"/>
          <w:numId w:val="3"/>
        </w:numPr>
        <w:tabs>
          <w:tab w:val="left" w:pos="4447"/>
        </w:tabs>
        <w:spacing w:line="360" w:lineRule="auto"/>
        <w:rPr>
          <w:rFonts w:ascii="Traditional Arabic" w:hAnsi="Traditional Arabic" w:cs="Traditional Arabic"/>
          <w:b/>
          <w:bCs/>
          <w:color w:val="0D0D0D"/>
          <w:sz w:val="32"/>
          <w:szCs w:val="32"/>
          <w:lang w:bidi="ar-SY"/>
        </w:rPr>
      </w:pPr>
      <w:r w:rsidRPr="007C2A7B">
        <w:rPr>
          <w:rFonts w:hint="cs"/>
          <w:b/>
          <w:bCs/>
          <w:sz w:val="32"/>
          <w:szCs w:val="32"/>
          <w:rtl/>
          <w:lang w:bidi="ar-SY"/>
        </w:rPr>
        <w:t>العريض, شيخة , نحو حياة أفضل لمتلازمة داون</w:t>
      </w:r>
    </w:p>
    <w:p w:rsidR="005E14B2" w:rsidRPr="008F49DF" w:rsidRDefault="00753EB1" w:rsidP="008F49DF">
      <w:pPr>
        <w:pStyle w:val="a3"/>
        <w:numPr>
          <w:ilvl w:val="0"/>
          <w:numId w:val="3"/>
        </w:numPr>
        <w:tabs>
          <w:tab w:val="left" w:pos="4447"/>
        </w:tabs>
        <w:spacing w:line="360" w:lineRule="auto"/>
        <w:rPr>
          <w:rFonts w:ascii="Traditional Arabic" w:hAnsi="Traditional Arabic" w:cs="Traditional Arabic"/>
          <w:b/>
          <w:bCs/>
          <w:color w:val="0D0D0D"/>
          <w:sz w:val="28"/>
          <w:szCs w:val="28"/>
          <w:rtl/>
          <w:lang w:bidi="ar-SY"/>
        </w:rPr>
      </w:pPr>
      <w:hyperlink r:id="rId15" w:history="1">
        <w:r w:rsidR="007C2A7B" w:rsidRPr="007C2A7B">
          <w:rPr>
            <w:rStyle w:val="Hyperlink"/>
            <w:b/>
            <w:bCs/>
            <w:sz w:val="32"/>
            <w:szCs w:val="32"/>
            <w:lang w:bidi="ar-SY"/>
          </w:rPr>
          <w:t>www.syr-res.com</w:t>
        </w:r>
      </w:hyperlink>
      <w:r w:rsidR="007C2A7B" w:rsidRPr="007C2A7B">
        <w:rPr>
          <w:rFonts w:hint="cs"/>
          <w:b/>
          <w:bCs/>
          <w:sz w:val="32"/>
          <w:szCs w:val="32"/>
          <w:rtl/>
          <w:lang w:bidi="ar-AE"/>
        </w:rPr>
        <w:t xml:space="preserve"> (ما هي متلازمة داون)</w:t>
      </w: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8F49DF" w:rsidRDefault="008F49DF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</w:p>
    <w:p w:rsidR="005E14B2" w:rsidRDefault="005E14B2" w:rsidP="00F33369">
      <w:p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56"/>
          <w:szCs w:val="56"/>
          <w:rtl/>
          <w:lang w:bidi="ar-AE"/>
        </w:rPr>
      </w:pPr>
      <w:r>
        <w:rPr>
          <w:rFonts w:ascii="Traditional Arabic" w:hAnsi="Traditional Arabic" w:cs="Traditional Arabic" w:hint="cs"/>
          <w:b/>
          <w:bCs/>
          <w:color w:val="0D0D0D"/>
          <w:sz w:val="56"/>
          <w:szCs w:val="56"/>
          <w:rtl/>
          <w:lang w:bidi="ar-AE"/>
        </w:rPr>
        <w:lastRenderedPageBreak/>
        <w:t>الفهرس:</w:t>
      </w:r>
    </w:p>
    <w:p w:rsidR="007C2A7B" w:rsidRPr="00A33F1C" w:rsidRDefault="007C2A7B" w:rsidP="00A33F1C">
      <w:pPr>
        <w:pStyle w:val="a3"/>
        <w:numPr>
          <w:ilvl w:val="0"/>
          <w:numId w:val="5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36"/>
          <w:szCs w:val="36"/>
          <w:rtl/>
          <w:lang w:bidi="ar-AE"/>
        </w:rPr>
      </w:pPr>
      <w:r w:rsidRPr="00A33F1C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المقدمة</w:t>
      </w:r>
      <w:r w:rsidRPr="00A33F1C">
        <w:rPr>
          <w:rFonts w:ascii="Traditional Arabic" w:hAnsi="Traditional Arabic" w:cs="Traditional Arabic" w:hint="cs"/>
          <w:color w:val="0D0D0D"/>
          <w:sz w:val="36"/>
          <w:szCs w:val="36"/>
          <w:rtl/>
          <w:lang w:bidi="ar-AE"/>
        </w:rPr>
        <w:t>................................</w:t>
      </w:r>
      <w:r w:rsidR="00566A8C">
        <w:rPr>
          <w:rFonts w:ascii="Traditional Arabic" w:hAnsi="Traditional Arabic" w:cs="Traditional Arabic" w:hint="cs"/>
          <w:color w:val="0D0D0D"/>
          <w:sz w:val="36"/>
          <w:szCs w:val="36"/>
          <w:rtl/>
          <w:lang w:bidi="ar-AE"/>
        </w:rPr>
        <w:t>...............................1</w:t>
      </w:r>
    </w:p>
    <w:p w:rsidR="007C2A7B" w:rsidRPr="00A33F1C" w:rsidRDefault="007C2A7B" w:rsidP="00A33F1C">
      <w:pPr>
        <w:pStyle w:val="a3"/>
        <w:numPr>
          <w:ilvl w:val="0"/>
          <w:numId w:val="5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36"/>
          <w:szCs w:val="36"/>
          <w:rtl/>
          <w:lang w:bidi="ar-AE"/>
        </w:rPr>
      </w:pPr>
      <w:r w:rsidRPr="00A33F1C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الفصل</w:t>
      </w:r>
      <w:r w:rsidR="00DB0305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Pr="00A33F1C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الأول</w:t>
      </w:r>
      <w:r w:rsidRPr="00A33F1C">
        <w:rPr>
          <w:rFonts w:ascii="Traditional Arabic" w:hAnsi="Traditional Arabic" w:cs="Traditional Arabic" w:hint="cs"/>
          <w:color w:val="0D0D0D"/>
          <w:sz w:val="36"/>
          <w:szCs w:val="36"/>
          <w:rtl/>
          <w:lang w:bidi="ar-AE"/>
        </w:rPr>
        <w:t>..........................................................</w:t>
      </w:r>
      <w:r w:rsidR="00D61EB1">
        <w:rPr>
          <w:rFonts w:ascii="Traditional Arabic" w:hAnsi="Traditional Arabic" w:cs="Traditional Arabic" w:hint="cs"/>
          <w:color w:val="0D0D0D"/>
          <w:sz w:val="36"/>
          <w:szCs w:val="36"/>
          <w:rtl/>
          <w:lang w:bidi="ar-AE"/>
        </w:rPr>
        <w:t>2</w:t>
      </w:r>
    </w:p>
    <w:p w:rsidR="00A33F1C" w:rsidRDefault="00A33F1C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  الأمراض الوراثية ............................................................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SY"/>
        </w:rPr>
        <w:t>2</w:t>
      </w:r>
    </w:p>
    <w:p w:rsidR="00A33F1C" w:rsidRDefault="00A33F1C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     أنواع الأمراض الوراثية.........................................................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..........2</w:t>
      </w:r>
    </w:p>
    <w:p w:rsidR="00A33F1C" w:rsidRDefault="00A33F1C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     تعريف المتلازمة ..............................................................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.....2</w:t>
      </w:r>
    </w:p>
    <w:p w:rsidR="00C262AB" w:rsidRDefault="00C262AB" w:rsidP="00F33369">
      <w:pPr>
        <w:tabs>
          <w:tab w:val="left" w:pos="4447"/>
        </w:tabs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الفرق بين المتلازمة والمرض....................................................................3</w:t>
      </w:r>
    </w:p>
    <w:p w:rsidR="00A33F1C" w:rsidRDefault="00A33F1C" w:rsidP="00A33F1C">
      <w:pPr>
        <w:pStyle w:val="a3"/>
        <w:numPr>
          <w:ilvl w:val="0"/>
          <w:numId w:val="5"/>
        </w:numPr>
        <w:tabs>
          <w:tab w:val="left" w:pos="4447"/>
        </w:tabs>
        <w:rPr>
          <w:rFonts w:ascii="Traditional Arabic" w:hAnsi="Traditional Arabic" w:cs="Traditional Arabic"/>
          <w:color w:val="0D0D0D"/>
          <w:sz w:val="32"/>
          <w:szCs w:val="32"/>
          <w:lang w:bidi="ar-AE"/>
        </w:rPr>
      </w:pPr>
      <w:r w:rsidRPr="00A33F1C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الفصل</w:t>
      </w:r>
      <w:r w:rsidR="00DB0305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Pr="00A33F1C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الثاني</w:t>
      </w:r>
      <w:r w:rsidRPr="00A33F1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..3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SY"/>
        </w:rPr>
      </w:pPr>
      <w:r w:rsidRPr="00A33F1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متلازمة داون</w:t>
      </w:r>
      <w:r w:rsidR="00DB0305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</w:t>
      </w:r>
      <w:r w:rsidRPr="00A33F1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.......................................................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3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الصفات الخلقية ..................................................................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4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الصفات العقلية .................................................................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5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الصفات النمائية .................................................................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5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صفات النمو الجسمي ...............................................................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5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صفات نمو المهارات الحركية ............................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..............................6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صفات النمو اللغوية ...................................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6</w:t>
      </w:r>
    </w:p>
    <w:p w:rsidR="00A33F1C" w:rsidRDefault="00A33F1C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أسباب حدوث متلازمة داون</w:t>
      </w:r>
      <w:r w:rsidR="00DB0305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6</w:t>
      </w:r>
    </w:p>
    <w:p w:rsidR="00A33F1C" w:rsidRDefault="00F53F5F" w:rsidP="00A33F1C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عامل السن لدى</w:t>
      </w:r>
      <w:r w:rsid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الأم 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</w:t>
      </w:r>
      <w:r w:rsid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7</w:t>
      </w:r>
    </w:p>
    <w:p w:rsidR="000177D4" w:rsidRDefault="000177D4" w:rsidP="000177D4">
      <w:pPr>
        <w:tabs>
          <w:tab w:val="left" w:pos="4447"/>
        </w:tabs>
        <w:ind w:left="36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عامل السن لدى الأب .................................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7</w:t>
      </w:r>
    </w:p>
    <w:p w:rsidR="000177D4" w:rsidRDefault="000177D4" w:rsidP="000177D4">
      <w:pPr>
        <w:pStyle w:val="a3"/>
        <w:numPr>
          <w:ilvl w:val="0"/>
          <w:numId w:val="5"/>
        </w:numPr>
        <w:tabs>
          <w:tab w:val="left" w:pos="4447"/>
        </w:tabs>
        <w:rPr>
          <w:rFonts w:ascii="Traditional Arabic" w:hAnsi="Traditional Arabic" w:cs="Traditional Arabic"/>
          <w:b/>
          <w:bCs/>
          <w:color w:val="0D0D0D"/>
          <w:sz w:val="36"/>
          <w:szCs w:val="36"/>
          <w:lang w:bidi="ar-AE"/>
        </w:rPr>
      </w:pPr>
      <w:r w:rsidRPr="000177D4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lastRenderedPageBreak/>
        <w:t>الفصل الثالث</w:t>
      </w:r>
      <w:r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.......................</w:t>
      </w:r>
      <w:r w:rsidR="00566A8C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...............................</w:t>
      </w:r>
      <w:r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.</w:t>
      </w:r>
      <w:r w:rsidR="00C262AB">
        <w:rPr>
          <w:rFonts w:ascii="Traditional Arabic" w:hAnsi="Traditional Arabic" w:cs="Traditional Arabic" w:hint="cs"/>
          <w:b/>
          <w:bCs/>
          <w:color w:val="0D0D0D"/>
          <w:sz w:val="36"/>
          <w:szCs w:val="36"/>
          <w:rtl/>
          <w:lang w:bidi="ar-AE"/>
        </w:rPr>
        <w:t>7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أنواع متلازمة داون 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7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proofErr w:type="spellStart"/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التثلث</w:t>
      </w:r>
      <w:proofErr w:type="spellEnd"/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الصبغي .............................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7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التحول الانتقالي ...........................</w:t>
      </w:r>
      <w:r w:rsidR="00566A8C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8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المتعدد الخلايا .............................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8</w:t>
      </w:r>
    </w:p>
    <w:p w:rsid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طرق تعدد الخلايا ..........................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...............................8</w:t>
      </w:r>
    </w:p>
    <w:p w:rsidR="00C262AB" w:rsidRPr="00C262AB" w:rsidRDefault="00C262AB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24"/>
          <w:szCs w:val="24"/>
          <w:rtl/>
          <w:lang w:bidi="ar-AE"/>
        </w:rPr>
      </w:pP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الفرق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proofErr w:type="spellStart"/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بین</w:t>
      </w:r>
      <w:proofErr w:type="spellEnd"/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أطفال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proofErr w:type="spellStart"/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التثلث</w:t>
      </w:r>
      <w:proofErr w:type="spellEnd"/>
      <w:r w:rsidRPr="00C262AB">
        <w:rPr>
          <w:rFonts w:ascii="Traditional Arabic" w:hAnsi="Traditional Arabic" w:cs="Traditional Arabic"/>
          <w:color w:val="0D0D0D"/>
          <w:sz w:val="28"/>
          <w:szCs w:val="28"/>
        </w:rPr>
        <w:t xml:space="preserve">: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الصبغي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رقم٢١،وأطفال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متلازمة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داون</w:t>
      </w:r>
      <w:r w:rsidRPr="00C262AB">
        <w:rPr>
          <w:rFonts w:ascii="Traditional Arabic" w:hAnsi="Traditional Arabic" w:cs="Traditional Arabic" w:hint="cs"/>
          <w:color w:val="0D0D0D"/>
          <w:sz w:val="28"/>
          <w:szCs w:val="28"/>
          <w:rtl/>
        </w:rPr>
        <w:t xml:space="preserve"> </w:t>
      </w:r>
      <w:r w:rsidRPr="00C262AB">
        <w:rPr>
          <w:rFonts w:ascii="Traditional Arabic" w:hAnsi="Traditional Arabic" w:cs="Traditional Arabic"/>
          <w:color w:val="0D0D0D"/>
          <w:sz w:val="28"/>
          <w:szCs w:val="28"/>
          <w:rtl/>
        </w:rPr>
        <w:t>المتعدد الخلايا</w:t>
      </w:r>
      <w:r>
        <w:rPr>
          <w:rFonts w:ascii="Traditional Arabic" w:hAnsi="Traditional Arabic" w:cs="Traditional Arabic" w:hint="cs"/>
          <w:color w:val="0D0D0D"/>
          <w:sz w:val="24"/>
          <w:szCs w:val="24"/>
          <w:rtl/>
          <w:lang w:bidi="ar-AE"/>
        </w:rPr>
        <w:t>..9</w:t>
      </w:r>
    </w:p>
    <w:p w:rsidR="00D61EB1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بعض المشكلات الصحية لذوي متل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ازمة داون...........................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9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علاج متلازمة داون ....................................................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10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البلوغ عند الذكور .......................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.10</w:t>
      </w:r>
    </w:p>
    <w:p w:rsidR="000177D4" w:rsidRP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البلوغ عند الإناث ....................................................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10</w:t>
      </w:r>
    </w:p>
    <w:p w:rsidR="000177D4" w:rsidRDefault="000177D4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</w:t>
      </w:r>
      <w:r w:rsidRPr="000177D4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زواج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 xml:space="preserve"> و ذوي متلازمة داون ..............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</w:t>
      </w:r>
      <w:r w:rsidR="00BC30F9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 w:rsidR="00D61EB1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</w:t>
      </w: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11</w:t>
      </w:r>
    </w:p>
    <w:p w:rsidR="00BC30F9" w:rsidRDefault="00BC30F9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الخاتمة ..................................................................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12</w:t>
      </w:r>
    </w:p>
    <w:p w:rsidR="00BC30F9" w:rsidRDefault="00BC30F9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المصادر والمراجع .........................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...............................13</w:t>
      </w:r>
    </w:p>
    <w:p w:rsidR="00BC30F9" w:rsidRPr="000177D4" w:rsidRDefault="00BC30F9" w:rsidP="000177D4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  <w:r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الفهرس .................................</w:t>
      </w:r>
      <w:r w:rsidR="00C262AB">
        <w:rPr>
          <w:rFonts w:ascii="Traditional Arabic" w:hAnsi="Traditional Arabic" w:cs="Traditional Arabic" w:hint="cs"/>
          <w:color w:val="0D0D0D"/>
          <w:sz w:val="32"/>
          <w:szCs w:val="32"/>
          <w:rtl/>
          <w:lang w:bidi="ar-AE"/>
        </w:rPr>
        <w:t>................................14</w:t>
      </w:r>
    </w:p>
    <w:p w:rsidR="00A33F1C" w:rsidRPr="00A33F1C" w:rsidRDefault="00A33F1C" w:rsidP="00A33F1C">
      <w:pPr>
        <w:pStyle w:val="a3"/>
        <w:tabs>
          <w:tab w:val="left" w:pos="4447"/>
        </w:tabs>
        <w:ind w:left="1080"/>
        <w:rPr>
          <w:rFonts w:ascii="Traditional Arabic" w:hAnsi="Traditional Arabic" w:cs="Traditional Arabic"/>
          <w:color w:val="0D0D0D"/>
          <w:sz w:val="32"/>
          <w:szCs w:val="32"/>
          <w:rtl/>
          <w:lang w:bidi="ar-AE"/>
        </w:rPr>
      </w:pPr>
    </w:p>
    <w:p w:rsidR="007C2A7B" w:rsidRPr="00A33F1C" w:rsidRDefault="007C2A7B" w:rsidP="00A33F1C">
      <w:pPr>
        <w:pStyle w:val="a3"/>
        <w:tabs>
          <w:tab w:val="left" w:pos="4447"/>
        </w:tabs>
        <w:rPr>
          <w:rFonts w:ascii="Traditional Arabic" w:hAnsi="Traditional Arabic" w:cs="Traditional Arabic"/>
          <w:color w:val="0D0D0D"/>
          <w:sz w:val="36"/>
          <w:szCs w:val="36"/>
          <w:rtl/>
          <w:lang w:bidi="ar-AE"/>
        </w:rPr>
      </w:pPr>
    </w:p>
    <w:sectPr w:rsidR="007C2A7B" w:rsidRPr="00A33F1C" w:rsidSect="00FB6EB9">
      <w:footerReference w:type="default" r:id="rId16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04D" w:rsidRDefault="004A704D" w:rsidP="00A72BDF">
      <w:pPr>
        <w:spacing w:after="0" w:line="240" w:lineRule="auto"/>
      </w:pPr>
      <w:r>
        <w:separator/>
      </w:r>
    </w:p>
  </w:endnote>
  <w:endnote w:type="continuationSeparator" w:id="0">
    <w:p w:rsidR="004A704D" w:rsidRDefault="004A704D" w:rsidP="00A7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118672111"/>
      <w:docPartObj>
        <w:docPartGallery w:val="Page Numbers (Bottom of Page)"/>
        <w:docPartUnique/>
      </w:docPartObj>
    </w:sdtPr>
    <w:sdtEndPr/>
    <w:sdtContent>
      <w:p w:rsidR="00AE2C50" w:rsidRDefault="00753EB1">
        <w:pPr>
          <w:pStyle w:val="a7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شكل تلقائي 13" o:spid="_x0000_s2051" type="#_x0000_t5" style="position:absolute;left:0;text-align:left;margin-left:0;margin-top:0;width:167.4pt;height:161.8pt;flip:x;z-index:251659264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" adj="21600" fillcolor="#548dd4 [1951]" strokecolor="#548dd4 [1951]">
              <v:textbox>
                <w:txbxContent>
                  <w:p w:rsidR="00AE2C50" w:rsidRPr="00FB6EB9" w:rsidRDefault="00C27603">
                    <w:pPr>
                      <w:jc w:val="center"/>
                      <w:rPr>
                        <w:b/>
                        <w:bCs/>
                        <w:i/>
                        <w:iCs/>
                        <w:color w:val="FF0000"/>
                        <w:szCs w:val="72"/>
                      </w:rPr>
                    </w:pPr>
                    <w:r>
                      <w:rPr>
                        <w:rFonts w:eastAsiaTheme="minorEastAsia"/>
                      </w:rPr>
                      <w:fldChar w:fldCharType="begin"/>
                    </w:r>
                    <w:r w:rsidR="00AE2C50">
                      <w:instrText>PAGE    \* MERGEFORMAT</w:instrText>
                    </w:r>
                    <w:r>
                      <w:rPr>
                        <w:rFonts w:eastAsiaTheme="minorEastAsia"/>
                      </w:rPr>
                      <w:fldChar w:fldCharType="separate"/>
                    </w:r>
                    <w:r w:rsidR="00753EB1" w:rsidRPr="00753EB1">
                      <w:rPr>
                        <w:rFonts w:asciiTheme="majorHAnsi" w:eastAsiaTheme="majorEastAsia" w:hAnsiTheme="majorHAnsi" w:cstheme="majorBidi"/>
                        <w:noProof/>
                        <w:color w:val="FFFFFF" w:themeColor="background1"/>
                        <w:sz w:val="72"/>
                        <w:szCs w:val="72"/>
                        <w:rtl/>
                        <w:lang w:val="ar-SA"/>
                      </w:rPr>
                      <w:t>16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04D" w:rsidRDefault="004A704D" w:rsidP="00A72BDF">
      <w:pPr>
        <w:spacing w:after="0" w:line="240" w:lineRule="auto"/>
      </w:pPr>
      <w:r>
        <w:separator/>
      </w:r>
    </w:p>
  </w:footnote>
  <w:footnote w:type="continuationSeparator" w:id="0">
    <w:p w:rsidR="004A704D" w:rsidRDefault="004A704D" w:rsidP="00A72BDF">
      <w:pPr>
        <w:spacing w:after="0" w:line="240" w:lineRule="auto"/>
      </w:pPr>
      <w:r>
        <w:continuationSeparator/>
      </w:r>
    </w:p>
  </w:footnote>
  <w:footnote w:id="1">
    <w:p w:rsidR="00A72BDF" w:rsidRDefault="00A72BDF">
      <w:pPr>
        <w:pStyle w:val="a4"/>
        <w:rPr>
          <w:rtl/>
          <w:lang w:bidi="ar-SY"/>
        </w:rPr>
      </w:pPr>
      <w:r>
        <w:rPr>
          <w:rStyle w:val="a5"/>
        </w:rPr>
        <w:footnoteRef/>
      </w:r>
      <w:r w:rsidR="00CE14E5">
        <w:rPr>
          <w:rFonts w:hint="cs"/>
          <w:rtl/>
          <w:lang w:bidi="ar-SY"/>
        </w:rPr>
        <w:t>العريض, شيخة, نحو حياة أفضل لمتلازمة داون, ص 262</w:t>
      </w:r>
    </w:p>
  </w:footnote>
  <w:footnote w:id="2">
    <w:p w:rsidR="00374B1E" w:rsidRDefault="00374B1E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>العريض, شيخة , نحو حياة أفضل لمتلازمة داون, ص 263</w:t>
      </w:r>
    </w:p>
  </w:footnote>
  <w:footnote w:id="3">
    <w:p w:rsidR="00996AAA" w:rsidRDefault="00996AAA" w:rsidP="00996AAA">
      <w:pPr>
        <w:pStyle w:val="a4"/>
        <w:rPr>
          <w:rtl/>
          <w:lang w:bidi="ar-AE"/>
        </w:rPr>
      </w:pPr>
      <w:r>
        <w:rPr>
          <w:rStyle w:val="a5"/>
        </w:rPr>
        <w:footnoteRef/>
      </w:r>
      <w:hyperlink r:id="rId1" w:history="1">
        <w:r w:rsidRPr="00CB6346">
          <w:rPr>
            <w:rStyle w:val="Hyperlink"/>
            <w:lang w:bidi="ar-SY"/>
          </w:rPr>
          <w:t>www.syr-res.com</w:t>
        </w:r>
      </w:hyperlink>
      <w:r>
        <w:rPr>
          <w:rFonts w:hint="cs"/>
          <w:rtl/>
          <w:lang w:bidi="ar-AE"/>
        </w:rPr>
        <w:t xml:space="preserve"> (ما هي متلازمة داون)</w:t>
      </w:r>
    </w:p>
  </w:footnote>
  <w:footnote w:id="4">
    <w:p w:rsidR="00FF6684" w:rsidRDefault="00996AAA" w:rsidP="00FF6684">
      <w:pPr>
        <w:pStyle w:val="a4"/>
        <w:rPr>
          <w:rtl/>
          <w:lang w:bidi="ar-SY"/>
        </w:rPr>
      </w:pPr>
      <w:r>
        <w:rPr>
          <w:rStyle w:val="a5"/>
        </w:rPr>
        <w:footnoteRef/>
      </w:r>
      <w:r w:rsidR="00FF6684">
        <w:rPr>
          <w:rFonts w:hint="cs"/>
          <w:rtl/>
          <w:lang w:bidi="ar-SY"/>
        </w:rPr>
        <w:t>العريض, شيخة , نحو حياة أفضل لمتلازمة داون, ص 263</w:t>
      </w:r>
    </w:p>
    <w:p w:rsidR="00996AAA" w:rsidRDefault="00996AAA">
      <w:pPr>
        <w:pStyle w:val="a4"/>
        <w:rPr>
          <w:rtl/>
          <w:lang w:bidi="ar-SY"/>
        </w:rPr>
      </w:pPr>
    </w:p>
  </w:footnote>
  <w:footnote w:id="5">
    <w:p w:rsidR="00FF6684" w:rsidRDefault="00FF6684" w:rsidP="00FF6684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>العريض, شيخة , نحو حياة أفضل لمتلازمة داون, ص 264,265</w:t>
      </w:r>
    </w:p>
    <w:p w:rsidR="00FF6684" w:rsidRDefault="00FF6684">
      <w:pPr>
        <w:pStyle w:val="a4"/>
        <w:rPr>
          <w:rtl/>
          <w:lang w:bidi="ar-SY"/>
        </w:rPr>
      </w:pPr>
    </w:p>
  </w:footnote>
  <w:footnote w:id="6">
    <w:p w:rsidR="00FF6684" w:rsidRDefault="00FF6684" w:rsidP="00FF6684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>العريض, شيخة , نحو حياة أفضل لمتلازمة داون, ص 266</w:t>
      </w:r>
    </w:p>
    <w:p w:rsidR="00FF6684" w:rsidRDefault="00FF6684">
      <w:pPr>
        <w:pStyle w:val="a4"/>
        <w:rPr>
          <w:rtl/>
          <w:lang w:bidi="ar-SY"/>
        </w:rPr>
      </w:pPr>
    </w:p>
  </w:footnote>
  <w:footnote w:id="7">
    <w:p w:rsidR="00C94B7E" w:rsidRDefault="00C94B7E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 xml:space="preserve"> الهذلي , آمنة ,دراسة مرجعية عن متلازمة داون , ص10 </w:t>
      </w:r>
    </w:p>
  </w:footnote>
  <w:footnote w:id="8">
    <w:p w:rsidR="00C94B7E" w:rsidRDefault="00C94B7E">
      <w:pPr>
        <w:pStyle w:val="a4"/>
        <w:rPr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 xml:space="preserve">الهذلي , آمنة ,دراسة مرجعية عن متلازمة داون , </w:t>
      </w:r>
      <w:r w:rsidR="00D77111">
        <w:rPr>
          <w:rFonts w:hint="cs"/>
          <w:rtl/>
          <w:lang w:bidi="ar-SY"/>
        </w:rPr>
        <w:t>ص 11 , 12</w:t>
      </w:r>
    </w:p>
  </w:footnote>
  <w:footnote w:id="9">
    <w:p w:rsidR="00C94B7E" w:rsidRDefault="00C94B7E">
      <w:pPr>
        <w:pStyle w:val="a4"/>
        <w:rPr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>الهذلي , آمنة ,دراسة مرجعية عن متلازمة داون , ص13</w:t>
      </w:r>
    </w:p>
  </w:footnote>
  <w:footnote w:id="10">
    <w:p w:rsidR="00753EB1" w:rsidRDefault="00753EB1" w:rsidP="00753EB1">
      <w:pPr>
        <w:pStyle w:val="a4"/>
        <w:rPr>
          <w:lang w:bidi="ar-SY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الهذلي , آمنة ,دراسة مرجعية عن متلازمة داون , ص14</w:t>
      </w:r>
    </w:p>
  </w:footnote>
  <w:footnote w:id="11">
    <w:p w:rsidR="00C94B7E" w:rsidRDefault="00C94B7E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Fonts w:hint="cs"/>
          <w:rtl/>
          <w:lang w:bidi="ar-SY"/>
        </w:rPr>
        <w:t>الهذلي , آمنة ,دراسة مرجعية عن متلازمة داون , ص16</w:t>
      </w:r>
    </w:p>
  </w:footnote>
  <w:footnote w:id="12">
    <w:p w:rsidR="00753EB1" w:rsidRDefault="00753EB1" w:rsidP="00753EB1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الهذلي , آمنة ,دراسة مرجعية عن متلازمة داون , ص17 , 18 </w:t>
      </w:r>
    </w:p>
  </w:footnote>
  <w:footnote w:id="13">
    <w:p w:rsidR="00753EB1" w:rsidRDefault="00753EB1" w:rsidP="00753EB1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الهذلي , آمنة ,دراسة مرجعية عن متلازمة داون , ص18 , 19</w:t>
      </w:r>
    </w:p>
  </w:footnote>
  <w:footnote w:id="14">
    <w:p w:rsidR="00753EB1" w:rsidRDefault="00753EB1" w:rsidP="00753EB1">
      <w:pPr>
        <w:pStyle w:val="a4"/>
        <w:rPr>
          <w:rtl/>
          <w:lang w:bidi="ar-AE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الهذلي , آمنة ,دراسة مرجعية عن متلازمة داون , ص20 , 21</w:t>
      </w:r>
    </w:p>
  </w:footnote>
  <w:footnote w:id="15">
    <w:p w:rsidR="00753EB1" w:rsidRDefault="00753EB1" w:rsidP="00753EB1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الهذلي , آمنة ,دراسة مرجعية عن متلازمة داون , ص 21 , 22</w:t>
      </w:r>
    </w:p>
  </w:footnote>
  <w:footnote w:id="16">
    <w:p w:rsidR="00753EB1" w:rsidRDefault="00753EB1" w:rsidP="00753EB1">
      <w:pPr>
        <w:pStyle w:val="a4"/>
        <w:rPr>
          <w:lang w:bidi="ar-SY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الهذلي , آمنة ,دراسة مرجعية عن متلازمة داون , ص23 </w:t>
      </w:r>
    </w:p>
  </w:footnote>
  <w:footnote w:id="17">
    <w:p w:rsidR="00753EB1" w:rsidRDefault="00753EB1" w:rsidP="00753EB1">
      <w:pPr>
        <w:pStyle w:val="a4"/>
        <w:rPr>
          <w:rtl/>
          <w:lang w:bidi="ar-SY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الهذلي , آمنة ,دراسة مرجعية عن متلازمة داون , ص24 </w:t>
      </w:r>
    </w:p>
  </w:footnote>
  <w:footnote w:id="18">
    <w:p w:rsidR="00753EB1" w:rsidRDefault="00753EB1" w:rsidP="00753EB1">
      <w:pPr>
        <w:pStyle w:val="a4"/>
        <w:rPr>
          <w:lang w:bidi="ar-AE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الهذلي , آمنة ,دراسة مرجعية عن متلازمة داون , ص26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ED3"/>
    <w:multiLevelType w:val="hybridMultilevel"/>
    <w:tmpl w:val="20721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263F5"/>
    <w:multiLevelType w:val="hybridMultilevel"/>
    <w:tmpl w:val="3766C4C0"/>
    <w:lvl w:ilvl="0" w:tplc="8A788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4549D"/>
    <w:multiLevelType w:val="hybridMultilevel"/>
    <w:tmpl w:val="3946A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75875"/>
    <w:multiLevelType w:val="hybridMultilevel"/>
    <w:tmpl w:val="C706CC98"/>
    <w:lvl w:ilvl="0" w:tplc="AA8C5E72">
      <w:numFmt w:val="bullet"/>
      <w:lvlText w:val="-"/>
      <w:lvlJc w:val="left"/>
      <w:pPr>
        <w:ind w:left="720" w:hanging="360"/>
      </w:pPr>
      <w:rPr>
        <w:rFonts w:ascii="TimesNewRoman" w:eastAsiaTheme="minorHAnsi" w:hAnsiTheme="minorHAnsi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76BA3"/>
    <w:multiLevelType w:val="hybridMultilevel"/>
    <w:tmpl w:val="1E84FCBC"/>
    <w:lvl w:ilvl="0" w:tplc="3C74BF5A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51024"/>
    <w:multiLevelType w:val="hybridMultilevel"/>
    <w:tmpl w:val="F8CAFD96"/>
    <w:lvl w:ilvl="0" w:tplc="B7C81D72">
      <w:start w:val="1"/>
      <w:numFmt w:val="decimal"/>
      <w:lvlText w:val="%1-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20"/>
  <w:characterSpacingControl w:val="doNotCompress"/>
  <w:hdrShapeDefaults>
    <o:shapedefaults v:ext="edit" spidmax="2053">
      <o:colormru v:ext="edit" colors="#e8f5f8,#97c9f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E2C"/>
    <w:rsid w:val="00000AEE"/>
    <w:rsid w:val="000177D4"/>
    <w:rsid w:val="00032B01"/>
    <w:rsid w:val="00043D33"/>
    <w:rsid w:val="00044035"/>
    <w:rsid w:val="00053AF1"/>
    <w:rsid w:val="000647D8"/>
    <w:rsid w:val="00066312"/>
    <w:rsid w:val="00074348"/>
    <w:rsid w:val="00075E94"/>
    <w:rsid w:val="0008239A"/>
    <w:rsid w:val="000A5C09"/>
    <w:rsid w:val="000B179C"/>
    <w:rsid w:val="000B693E"/>
    <w:rsid w:val="000C5004"/>
    <w:rsid w:val="000C5434"/>
    <w:rsid w:val="000E638D"/>
    <w:rsid w:val="000E6BE3"/>
    <w:rsid w:val="000F1225"/>
    <w:rsid w:val="000F289A"/>
    <w:rsid w:val="000F4529"/>
    <w:rsid w:val="00115C63"/>
    <w:rsid w:val="00136068"/>
    <w:rsid w:val="00156DDE"/>
    <w:rsid w:val="00164F7D"/>
    <w:rsid w:val="001679C5"/>
    <w:rsid w:val="00170C4E"/>
    <w:rsid w:val="001738CF"/>
    <w:rsid w:val="00191816"/>
    <w:rsid w:val="001C3E86"/>
    <w:rsid w:val="001C4440"/>
    <w:rsid w:val="001C4737"/>
    <w:rsid w:val="001D1B3C"/>
    <w:rsid w:val="001E0A2B"/>
    <w:rsid w:val="001E5929"/>
    <w:rsid w:val="001F7AB1"/>
    <w:rsid w:val="00206DB1"/>
    <w:rsid w:val="0022735A"/>
    <w:rsid w:val="00230D72"/>
    <w:rsid w:val="00243E43"/>
    <w:rsid w:val="002526B1"/>
    <w:rsid w:val="00264678"/>
    <w:rsid w:val="00266910"/>
    <w:rsid w:val="002A5977"/>
    <w:rsid w:val="002C102C"/>
    <w:rsid w:val="002D3762"/>
    <w:rsid w:val="002D51EE"/>
    <w:rsid w:val="002D6F28"/>
    <w:rsid w:val="002F3D66"/>
    <w:rsid w:val="002F78D7"/>
    <w:rsid w:val="00344E55"/>
    <w:rsid w:val="00346C1E"/>
    <w:rsid w:val="00350DB8"/>
    <w:rsid w:val="00362F41"/>
    <w:rsid w:val="003642F1"/>
    <w:rsid w:val="00370148"/>
    <w:rsid w:val="00374B1E"/>
    <w:rsid w:val="0037530A"/>
    <w:rsid w:val="00384E9A"/>
    <w:rsid w:val="00385B86"/>
    <w:rsid w:val="003A7748"/>
    <w:rsid w:val="003C18BD"/>
    <w:rsid w:val="003E6403"/>
    <w:rsid w:val="00400ACF"/>
    <w:rsid w:val="00413402"/>
    <w:rsid w:val="00416815"/>
    <w:rsid w:val="00421EB9"/>
    <w:rsid w:val="00425A9D"/>
    <w:rsid w:val="004367EA"/>
    <w:rsid w:val="00437043"/>
    <w:rsid w:val="004429D6"/>
    <w:rsid w:val="0045709E"/>
    <w:rsid w:val="00457BF2"/>
    <w:rsid w:val="00457ECF"/>
    <w:rsid w:val="00471EDB"/>
    <w:rsid w:val="00486651"/>
    <w:rsid w:val="004A1CC4"/>
    <w:rsid w:val="004A550C"/>
    <w:rsid w:val="004A704D"/>
    <w:rsid w:val="004D6788"/>
    <w:rsid w:val="004F09B2"/>
    <w:rsid w:val="004F0A90"/>
    <w:rsid w:val="004F4B8A"/>
    <w:rsid w:val="004F6E67"/>
    <w:rsid w:val="00502B83"/>
    <w:rsid w:val="00507181"/>
    <w:rsid w:val="005303C1"/>
    <w:rsid w:val="00541A67"/>
    <w:rsid w:val="005605F1"/>
    <w:rsid w:val="00566A8C"/>
    <w:rsid w:val="0057111C"/>
    <w:rsid w:val="005B5BC7"/>
    <w:rsid w:val="005C0439"/>
    <w:rsid w:val="005D0BE9"/>
    <w:rsid w:val="005D5221"/>
    <w:rsid w:val="005D5272"/>
    <w:rsid w:val="005E14B2"/>
    <w:rsid w:val="005E7280"/>
    <w:rsid w:val="005F5F75"/>
    <w:rsid w:val="005F6EE7"/>
    <w:rsid w:val="0060300C"/>
    <w:rsid w:val="006041C5"/>
    <w:rsid w:val="006402E0"/>
    <w:rsid w:val="006543F2"/>
    <w:rsid w:val="0066331D"/>
    <w:rsid w:val="0068055E"/>
    <w:rsid w:val="006821A9"/>
    <w:rsid w:val="00694FA9"/>
    <w:rsid w:val="006963DC"/>
    <w:rsid w:val="006A62FA"/>
    <w:rsid w:val="006B53D6"/>
    <w:rsid w:val="006C4A0D"/>
    <w:rsid w:val="006E3F44"/>
    <w:rsid w:val="006F175B"/>
    <w:rsid w:val="006F3893"/>
    <w:rsid w:val="00707768"/>
    <w:rsid w:val="00712194"/>
    <w:rsid w:val="00712BB5"/>
    <w:rsid w:val="00714A15"/>
    <w:rsid w:val="007161EC"/>
    <w:rsid w:val="00717E2C"/>
    <w:rsid w:val="00735447"/>
    <w:rsid w:val="00753EB1"/>
    <w:rsid w:val="00766DD4"/>
    <w:rsid w:val="0079143F"/>
    <w:rsid w:val="007932A1"/>
    <w:rsid w:val="007B2C7F"/>
    <w:rsid w:val="007B3C3F"/>
    <w:rsid w:val="007C2A7B"/>
    <w:rsid w:val="007C68B5"/>
    <w:rsid w:val="007E1889"/>
    <w:rsid w:val="00855BBC"/>
    <w:rsid w:val="0086221F"/>
    <w:rsid w:val="008820F5"/>
    <w:rsid w:val="0089236F"/>
    <w:rsid w:val="008A2E2A"/>
    <w:rsid w:val="008A3BC9"/>
    <w:rsid w:val="008D0A56"/>
    <w:rsid w:val="008D11F2"/>
    <w:rsid w:val="008D2B1E"/>
    <w:rsid w:val="008D6BDC"/>
    <w:rsid w:val="008E33FF"/>
    <w:rsid w:val="008F49DF"/>
    <w:rsid w:val="0090368C"/>
    <w:rsid w:val="009214FC"/>
    <w:rsid w:val="00946922"/>
    <w:rsid w:val="00953C00"/>
    <w:rsid w:val="0097234C"/>
    <w:rsid w:val="00975CB4"/>
    <w:rsid w:val="0097693B"/>
    <w:rsid w:val="00996A01"/>
    <w:rsid w:val="00996AAA"/>
    <w:rsid w:val="009A4DA1"/>
    <w:rsid w:val="009A712B"/>
    <w:rsid w:val="009D4F2B"/>
    <w:rsid w:val="009F1997"/>
    <w:rsid w:val="00A247EC"/>
    <w:rsid w:val="00A33F1C"/>
    <w:rsid w:val="00A47CB6"/>
    <w:rsid w:val="00A6528E"/>
    <w:rsid w:val="00A72BDF"/>
    <w:rsid w:val="00A76BAE"/>
    <w:rsid w:val="00A83466"/>
    <w:rsid w:val="00A939E9"/>
    <w:rsid w:val="00AA0B11"/>
    <w:rsid w:val="00AB29C7"/>
    <w:rsid w:val="00AB480C"/>
    <w:rsid w:val="00AB7D7B"/>
    <w:rsid w:val="00AE2C50"/>
    <w:rsid w:val="00AE4D12"/>
    <w:rsid w:val="00B14C5B"/>
    <w:rsid w:val="00B16971"/>
    <w:rsid w:val="00B22A8F"/>
    <w:rsid w:val="00B233EA"/>
    <w:rsid w:val="00B56D0E"/>
    <w:rsid w:val="00B56FC4"/>
    <w:rsid w:val="00B74CD2"/>
    <w:rsid w:val="00B90D88"/>
    <w:rsid w:val="00BB01F5"/>
    <w:rsid w:val="00BB1D3A"/>
    <w:rsid w:val="00BB7354"/>
    <w:rsid w:val="00BC30F9"/>
    <w:rsid w:val="00BE5687"/>
    <w:rsid w:val="00BF2AD2"/>
    <w:rsid w:val="00C005C1"/>
    <w:rsid w:val="00C02B29"/>
    <w:rsid w:val="00C05FF8"/>
    <w:rsid w:val="00C262AB"/>
    <w:rsid w:val="00C26F33"/>
    <w:rsid w:val="00C27603"/>
    <w:rsid w:val="00C35485"/>
    <w:rsid w:val="00C5620D"/>
    <w:rsid w:val="00C723E6"/>
    <w:rsid w:val="00C77D1F"/>
    <w:rsid w:val="00C80EB2"/>
    <w:rsid w:val="00C852F4"/>
    <w:rsid w:val="00C94B7E"/>
    <w:rsid w:val="00CB6C79"/>
    <w:rsid w:val="00CC30D1"/>
    <w:rsid w:val="00CC599F"/>
    <w:rsid w:val="00CC7198"/>
    <w:rsid w:val="00CD54B9"/>
    <w:rsid w:val="00CE14E5"/>
    <w:rsid w:val="00CF3C09"/>
    <w:rsid w:val="00D10CD3"/>
    <w:rsid w:val="00D20D34"/>
    <w:rsid w:val="00D42944"/>
    <w:rsid w:val="00D52D36"/>
    <w:rsid w:val="00D56D64"/>
    <w:rsid w:val="00D61EB1"/>
    <w:rsid w:val="00D65B41"/>
    <w:rsid w:val="00D7052F"/>
    <w:rsid w:val="00D77111"/>
    <w:rsid w:val="00D77F83"/>
    <w:rsid w:val="00D83802"/>
    <w:rsid w:val="00DB0305"/>
    <w:rsid w:val="00DC07CB"/>
    <w:rsid w:val="00DC121A"/>
    <w:rsid w:val="00DC21DE"/>
    <w:rsid w:val="00DC2972"/>
    <w:rsid w:val="00DD185A"/>
    <w:rsid w:val="00DE5A02"/>
    <w:rsid w:val="00DE6B62"/>
    <w:rsid w:val="00DE6EC2"/>
    <w:rsid w:val="00DF104D"/>
    <w:rsid w:val="00DF5C93"/>
    <w:rsid w:val="00DF637F"/>
    <w:rsid w:val="00E049D3"/>
    <w:rsid w:val="00E07DDA"/>
    <w:rsid w:val="00E155C4"/>
    <w:rsid w:val="00E15FC8"/>
    <w:rsid w:val="00E24D8A"/>
    <w:rsid w:val="00E451FE"/>
    <w:rsid w:val="00E56C82"/>
    <w:rsid w:val="00E601EE"/>
    <w:rsid w:val="00E6209F"/>
    <w:rsid w:val="00E74205"/>
    <w:rsid w:val="00E77A2E"/>
    <w:rsid w:val="00E90ED5"/>
    <w:rsid w:val="00E929CE"/>
    <w:rsid w:val="00EA5F7E"/>
    <w:rsid w:val="00EA6E1F"/>
    <w:rsid w:val="00ED4DCE"/>
    <w:rsid w:val="00F04318"/>
    <w:rsid w:val="00F1561C"/>
    <w:rsid w:val="00F33369"/>
    <w:rsid w:val="00F53F5F"/>
    <w:rsid w:val="00FA6B87"/>
    <w:rsid w:val="00FB6EB9"/>
    <w:rsid w:val="00FC527B"/>
    <w:rsid w:val="00FD2C40"/>
    <w:rsid w:val="00FD74B3"/>
    <w:rsid w:val="00FE17DE"/>
    <w:rsid w:val="00FE2E7D"/>
    <w:rsid w:val="00FF17BD"/>
    <w:rsid w:val="00FF4D22"/>
    <w:rsid w:val="00FF6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e8f5f8,#97c9f3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9C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004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A72BDF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A72BD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72BDF"/>
    <w:rPr>
      <w:vertAlign w:val="superscript"/>
    </w:rPr>
  </w:style>
  <w:style w:type="character" w:styleId="Hyperlink">
    <w:name w:val="Hyperlink"/>
    <w:basedOn w:val="a0"/>
    <w:uiPriority w:val="99"/>
    <w:unhideWhenUsed/>
    <w:rsid w:val="00996AAA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AE2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AE2C50"/>
  </w:style>
  <w:style w:type="paragraph" w:styleId="a7">
    <w:name w:val="footer"/>
    <w:basedOn w:val="a"/>
    <w:link w:val="Char1"/>
    <w:uiPriority w:val="99"/>
    <w:unhideWhenUsed/>
    <w:rsid w:val="00AE2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AE2C50"/>
  </w:style>
  <w:style w:type="paragraph" w:styleId="a8">
    <w:name w:val="Title"/>
    <w:basedOn w:val="a"/>
    <w:next w:val="a"/>
    <w:link w:val="Char2"/>
    <w:uiPriority w:val="10"/>
    <w:qFormat/>
    <w:rsid w:val="00FB6E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Char2">
    <w:name w:val="العنوان Char"/>
    <w:basedOn w:val="a0"/>
    <w:link w:val="a8"/>
    <w:uiPriority w:val="10"/>
    <w:rsid w:val="00FB6E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Char3"/>
    <w:uiPriority w:val="11"/>
    <w:qFormat/>
    <w:rsid w:val="00FB6E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Char3">
    <w:name w:val="عنوان فرعي Char"/>
    <w:basedOn w:val="a0"/>
    <w:link w:val="a9"/>
    <w:uiPriority w:val="11"/>
    <w:rsid w:val="00FB6E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Char4"/>
    <w:uiPriority w:val="99"/>
    <w:semiHidden/>
    <w:unhideWhenUsed/>
    <w:rsid w:val="00FB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FB6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yperlink" Target="http://www.syr-res.com" TargetMode="Externa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yr-res.com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حلقة بحث في مادة العلوم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8B1EBB-926F-462B-8ADA-56E7DBB76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2429</Words>
  <Characters>13850</Characters>
  <Application>Microsoft Office Word</Application>
  <DocSecurity>0</DocSecurity>
  <Lines>115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dawen syndrome</vt:lpstr>
    </vt:vector>
  </TitlesOfParts>
  <Company>By DR.Ahmed Saker 2o1O  ;)</Company>
  <LinksUpToDate>false</LinksUpToDate>
  <CharactersWithSpaces>16247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dawen syndrome</dc:title>
  <dc:creator>SMART</dc:creator>
  <cp:lastModifiedBy>hp</cp:lastModifiedBy>
  <cp:revision>5</cp:revision>
  <cp:lastPrinted>2016-01-28T10:30:00Z</cp:lastPrinted>
  <dcterms:created xsi:type="dcterms:W3CDTF">2016-01-30T22:58:00Z</dcterms:created>
  <dcterms:modified xsi:type="dcterms:W3CDTF">2016-01-31T10:58:00Z</dcterms:modified>
</cp:coreProperties>
</file>